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43B8C" w14:textId="77777777" w:rsidR="002102AA" w:rsidRDefault="002102AA" w:rsidP="00514FB5">
      <w:pPr>
        <w:pStyle w:val="a3"/>
        <w:tabs>
          <w:tab w:val="left" w:pos="5385"/>
        </w:tabs>
        <w:ind w:firstLine="540"/>
        <w:rPr>
          <w:rFonts w:ascii="Calibri" w:hAnsi="Calibri"/>
          <w:b/>
          <w:sz w:val="16"/>
          <w:szCs w:val="16"/>
        </w:rPr>
      </w:pPr>
    </w:p>
    <w:p w14:paraId="6C3D5827" w14:textId="77777777" w:rsidR="002102AA" w:rsidRDefault="002102AA" w:rsidP="00514FB5">
      <w:pPr>
        <w:pStyle w:val="a3"/>
        <w:tabs>
          <w:tab w:val="left" w:pos="5385"/>
        </w:tabs>
        <w:ind w:firstLine="540"/>
        <w:rPr>
          <w:rFonts w:ascii="Calibri" w:hAnsi="Calibri"/>
          <w:b/>
          <w:sz w:val="16"/>
          <w:szCs w:val="16"/>
        </w:rPr>
      </w:pPr>
    </w:p>
    <w:p w14:paraId="086BB866" w14:textId="77777777" w:rsidR="002102AA" w:rsidRDefault="002102AA" w:rsidP="00514FB5">
      <w:pPr>
        <w:pStyle w:val="a3"/>
        <w:tabs>
          <w:tab w:val="left" w:pos="5385"/>
        </w:tabs>
        <w:ind w:firstLine="540"/>
        <w:rPr>
          <w:rFonts w:ascii="Calibri" w:hAnsi="Calibri"/>
          <w:b/>
          <w:sz w:val="16"/>
          <w:szCs w:val="16"/>
        </w:rPr>
      </w:pPr>
    </w:p>
    <w:p w14:paraId="278DC7A5" w14:textId="77777777" w:rsidR="00514FB5" w:rsidRPr="002C0353" w:rsidRDefault="00514FB5" w:rsidP="00514FB5">
      <w:pPr>
        <w:pStyle w:val="a3"/>
        <w:tabs>
          <w:tab w:val="left" w:pos="5385"/>
        </w:tabs>
        <w:ind w:firstLine="540"/>
        <w:rPr>
          <w:rFonts w:ascii="Calibri" w:hAnsi="Calibri"/>
          <w:b/>
          <w:sz w:val="16"/>
          <w:szCs w:val="16"/>
        </w:rPr>
      </w:pPr>
      <w:r w:rsidRPr="002C0353">
        <w:rPr>
          <w:rFonts w:ascii="Calibri" w:hAnsi="Calibri"/>
          <w:b/>
          <w:sz w:val="16"/>
          <w:szCs w:val="16"/>
        </w:rPr>
        <w:t>П Р Е Й С К У Р А Н Т</w:t>
      </w:r>
    </w:p>
    <w:p w14:paraId="0530CD53" w14:textId="77777777" w:rsidR="00514FB5" w:rsidRPr="002C0353" w:rsidRDefault="00514FB5" w:rsidP="00514FB5">
      <w:pPr>
        <w:pStyle w:val="a3"/>
        <w:tabs>
          <w:tab w:val="left" w:pos="5385"/>
        </w:tabs>
        <w:ind w:left="-284" w:firstLine="284"/>
        <w:rPr>
          <w:rFonts w:ascii="Calibri" w:hAnsi="Calibri"/>
          <w:sz w:val="16"/>
          <w:szCs w:val="16"/>
        </w:rPr>
      </w:pPr>
      <w:r w:rsidRPr="002C0353">
        <w:rPr>
          <w:rFonts w:ascii="Calibri" w:hAnsi="Calibri"/>
          <w:sz w:val="16"/>
          <w:szCs w:val="16"/>
        </w:rPr>
        <w:t>на транспортно-экспедиционные услуги, предоставляемые ООО «Фарес» по сборному грузу,</w:t>
      </w:r>
    </w:p>
    <w:p w14:paraId="3C41AE76" w14:textId="77777777" w:rsidR="00514FB5" w:rsidRPr="002C0353" w:rsidRDefault="00514FB5" w:rsidP="00514FB5">
      <w:pPr>
        <w:pStyle w:val="a3"/>
        <w:tabs>
          <w:tab w:val="left" w:pos="5385"/>
        </w:tabs>
        <w:rPr>
          <w:rFonts w:ascii="Calibri" w:hAnsi="Calibri"/>
          <w:sz w:val="16"/>
          <w:szCs w:val="16"/>
        </w:rPr>
      </w:pPr>
      <w:r w:rsidRPr="002C0353">
        <w:rPr>
          <w:rFonts w:ascii="Calibri" w:hAnsi="Calibri"/>
          <w:sz w:val="16"/>
          <w:szCs w:val="16"/>
        </w:rPr>
        <w:t xml:space="preserve">действующий по состоянию с </w:t>
      </w:r>
      <w:r w:rsidR="001E7FE2">
        <w:rPr>
          <w:rFonts w:ascii="Calibri" w:hAnsi="Calibri"/>
          <w:sz w:val="16"/>
          <w:szCs w:val="16"/>
        </w:rPr>
        <w:t>01</w:t>
      </w:r>
      <w:r w:rsidR="00706D6D">
        <w:rPr>
          <w:rFonts w:ascii="Calibri" w:hAnsi="Calibri"/>
          <w:sz w:val="16"/>
          <w:szCs w:val="16"/>
        </w:rPr>
        <w:t>.0</w:t>
      </w:r>
      <w:r w:rsidR="001E7FE2">
        <w:rPr>
          <w:rFonts w:ascii="Calibri" w:hAnsi="Calibri"/>
          <w:sz w:val="16"/>
          <w:szCs w:val="16"/>
        </w:rPr>
        <w:t>6</w:t>
      </w:r>
      <w:r w:rsidRPr="002C0353">
        <w:rPr>
          <w:rFonts w:ascii="Calibri" w:hAnsi="Calibri"/>
          <w:sz w:val="16"/>
          <w:szCs w:val="16"/>
        </w:rPr>
        <w:t>.20</w:t>
      </w:r>
      <w:r w:rsidR="00706D6D">
        <w:rPr>
          <w:rFonts w:ascii="Calibri" w:hAnsi="Calibri"/>
          <w:sz w:val="16"/>
          <w:szCs w:val="16"/>
        </w:rPr>
        <w:t>20</w:t>
      </w:r>
      <w:r w:rsidRPr="002C0353">
        <w:rPr>
          <w:rFonts w:ascii="Calibri" w:hAnsi="Calibri"/>
          <w:sz w:val="16"/>
          <w:szCs w:val="16"/>
        </w:rPr>
        <w:t xml:space="preserve"> г.</w:t>
      </w:r>
    </w:p>
    <w:p w14:paraId="3ECEBF62" w14:textId="77777777" w:rsidR="00514FB5" w:rsidRPr="002C0353" w:rsidRDefault="00514FB5" w:rsidP="00514FB5">
      <w:pPr>
        <w:rPr>
          <w:rFonts w:ascii="Calibri" w:hAnsi="Calibri"/>
          <w:b/>
          <w:sz w:val="16"/>
          <w:szCs w:val="16"/>
        </w:rPr>
      </w:pPr>
      <w:r w:rsidRPr="002C0353">
        <w:rPr>
          <w:rFonts w:ascii="Calibri" w:hAnsi="Calibri"/>
          <w:b/>
          <w:sz w:val="16"/>
          <w:szCs w:val="16"/>
        </w:rPr>
        <w:t xml:space="preserve">1.Стоимость перевозки </w:t>
      </w:r>
      <w:r w:rsidRPr="002C0353">
        <w:rPr>
          <w:rFonts w:ascii="Calibri" w:hAnsi="Calibri"/>
          <w:sz w:val="16"/>
          <w:szCs w:val="16"/>
        </w:rPr>
        <w:t>(расчет стоимости производится в рублях либо по объему, либо по весу - сумма наибольшего варианта)</w:t>
      </w:r>
      <w:r w:rsidRPr="002C0353">
        <w:rPr>
          <w:rFonts w:ascii="Calibri" w:hAnsi="Calibri"/>
          <w:b/>
          <w:sz w:val="16"/>
          <w:szCs w:val="16"/>
        </w:rPr>
        <w:t>:</w:t>
      </w:r>
    </w:p>
    <w:p w14:paraId="1C90D644" w14:textId="77777777" w:rsidR="00514FB5" w:rsidRPr="002C0353" w:rsidRDefault="00514FB5" w:rsidP="00514FB5">
      <w:pPr>
        <w:rPr>
          <w:rFonts w:ascii="Calibri" w:hAnsi="Calibri"/>
          <w:b/>
          <w:sz w:val="16"/>
          <w:szCs w:val="16"/>
        </w:rPr>
      </w:pPr>
    </w:p>
    <w:p w14:paraId="7B78A300" w14:textId="77777777" w:rsidR="00514FB5" w:rsidRDefault="00514FB5" w:rsidP="00514FB5">
      <w:pPr>
        <w:pStyle w:val="3"/>
        <w:spacing w:before="0" w:after="240"/>
      </w:pPr>
      <w:r w:rsidRPr="002C0353">
        <w:rPr>
          <w:rFonts w:ascii="Calibri" w:hAnsi="Calibri" w:cs="Arial"/>
          <w:b w:val="0"/>
          <w:bCs w:val="0"/>
          <w:caps/>
          <w:sz w:val="16"/>
          <w:szCs w:val="16"/>
        </w:rPr>
        <w:t>ТАРИФЫ НА ДОСТАВКУ СБОРНОГО ГРУЗА ПО ТЕРРИТОРИИ РОССИИ:</w:t>
      </w:r>
    </w:p>
    <w:tbl>
      <w:tblPr>
        <w:tblW w:w="107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585"/>
        <w:gridCol w:w="1044"/>
        <w:gridCol w:w="1013"/>
        <w:gridCol w:w="961"/>
        <w:gridCol w:w="961"/>
        <w:gridCol w:w="1242"/>
        <w:gridCol w:w="1043"/>
        <w:gridCol w:w="894"/>
      </w:tblGrid>
      <w:tr w:rsidR="00514FB5" w:rsidRPr="00B53B6E" w14:paraId="4CF00287" w14:textId="77777777" w:rsidTr="008A2191">
        <w:trPr>
          <w:trHeight w:val="308"/>
        </w:trPr>
        <w:tc>
          <w:tcPr>
            <w:tcW w:w="3585" w:type="dxa"/>
            <w:shd w:val="clear" w:color="auto" w:fill="auto"/>
            <w:hideMark/>
          </w:tcPr>
          <w:p w14:paraId="5E122EF5" w14:textId="77777777" w:rsidR="00514FB5" w:rsidRPr="00B53B6E" w:rsidRDefault="00514FB5" w:rsidP="008A2191">
            <w:r w:rsidRPr="00B53B6E">
              <w:t>Маршрут</w:t>
            </w:r>
          </w:p>
        </w:tc>
        <w:tc>
          <w:tcPr>
            <w:tcW w:w="1044" w:type="dxa"/>
            <w:shd w:val="clear" w:color="auto" w:fill="auto"/>
            <w:hideMark/>
          </w:tcPr>
          <w:p w14:paraId="7AA065DC" w14:textId="77777777" w:rsidR="00514FB5" w:rsidRPr="00B53B6E" w:rsidRDefault="00514FB5" w:rsidP="008A2191">
            <w:r w:rsidRPr="00B53B6E">
              <w:t>До 5 м3</w:t>
            </w:r>
          </w:p>
        </w:tc>
        <w:tc>
          <w:tcPr>
            <w:tcW w:w="1013" w:type="dxa"/>
            <w:shd w:val="clear" w:color="auto" w:fill="auto"/>
            <w:hideMark/>
          </w:tcPr>
          <w:p w14:paraId="7670A899" w14:textId="77777777" w:rsidR="00514FB5" w:rsidRPr="00B53B6E" w:rsidRDefault="00514FB5" w:rsidP="008A2191">
            <w:r w:rsidRPr="00B53B6E">
              <w:t>5-10 м3</w:t>
            </w:r>
          </w:p>
        </w:tc>
        <w:tc>
          <w:tcPr>
            <w:tcW w:w="961" w:type="dxa"/>
            <w:shd w:val="clear" w:color="auto" w:fill="auto"/>
            <w:hideMark/>
          </w:tcPr>
          <w:p w14:paraId="5B00E333" w14:textId="77777777" w:rsidR="00514FB5" w:rsidRPr="00B53B6E" w:rsidRDefault="00514FB5" w:rsidP="008A2191">
            <w:r w:rsidRPr="00B53B6E">
              <w:t>10-15 м3</w:t>
            </w:r>
          </w:p>
        </w:tc>
        <w:tc>
          <w:tcPr>
            <w:tcW w:w="961" w:type="dxa"/>
            <w:shd w:val="clear" w:color="auto" w:fill="auto"/>
            <w:hideMark/>
          </w:tcPr>
          <w:p w14:paraId="4C1911D7" w14:textId="77777777" w:rsidR="00514FB5" w:rsidRPr="00B53B6E" w:rsidRDefault="00514FB5" w:rsidP="008A2191">
            <w:r w:rsidRPr="00B53B6E">
              <w:t>&gt; 15 м3</w:t>
            </w:r>
          </w:p>
        </w:tc>
        <w:tc>
          <w:tcPr>
            <w:tcW w:w="1242" w:type="dxa"/>
            <w:shd w:val="clear" w:color="auto" w:fill="auto"/>
            <w:hideMark/>
          </w:tcPr>
          <w:p w14:paraId="78CE37AC" w14:textId="77777777" w:rsidR="00514FB5" w:rsidRPr="00B53B6E" w:rsidRDefault="00514FB5" w:rsidP="008A2191">
            <w:r w:rsidRPr="00B53B6E">
              <w:t>Тяжелый груз</w:t>
            </w:r>
          </w:p>
        </w:tc>
        <w:tc>
          <w:tcPr>
            <w:tcW w:w="1043" w:type="dxa"/>
            <w:shd w:val="clear" w:color="auto" w:fill="auto"/>
            <w:hideMark/>
          </w:tcPr>
          <w:p w14:paraId="1A3AC822" w14:textId="77777777" w:rsidR="00514FB5" w:rsidRPr="00B53B6E" w:rsidRDefault="00514FB5" w:rsidP="008A2191">
            <w:r w:rsidRPr="00B53B6E">
              <w:t>Мин. 0,1м3</w:t>
            </w:r>
          </w:p>
        </w:tc>
        <w:tc>
          <w:tcPr>
            <w:tcW w:w="894" w:type="dxa"/>
            <w:shd w:val="clear" w:color="auto" w:fill="auto"/>
            <w:hideMark/>
          </w:tcPr>
          <w:p w14:paraId="5C1C8390" w14:textId="77777777" w:rsidR="00514FB5" w:rsidRPr="00B53B6E" w:rsidRDefault="00514FB5" w:rsidP="008A2191">
            <w:r w:rsidRPr="00B53B6E">
              <w:t>Мин. 0,3м3</w:t>
            </w:r>
          </w:p>
        </w:tc>
      </w:tr>
      <w:tr w:rsidR="00514FB5" w:rsidRPr="00B53B6E" w14:paraId="7293768E" w14:textId="77777777" w:rsidTr="008A2191">
        <w:trPr>
          <w:trHeight w:val="189"/>
        </w:trPr>
        <w:tc>
          <w:tcPr>
            <w:tcW w:w="3585" w:type="dxa"/>
            <w:shd w:val="clear" w:color="auto" w:fill="auto"/>
            <w:hideMark/>
          </w:tcPr>
          <w:p w14:paraId="2E9DDF5E" w14:textId="77777777" w:rsidR="00514FB5" w:rsidRPr="00B53B6E" w:rsidRDefault="00514FB5" w:rsidP="008A2191">
            <w:r w:rsidRPr="00B53B6E">
              <w:t>Владивосток – Москва*</w:t>
            </w:r>
          </w:p>
        </w:tc>
        <w:tc>
          <w:tcPr>
            <w:tcW w:w="1044" w:type="dxa"/>
            <w:shd w:val="clear" w:color="auto" w:fill="auto"/>
            <w:hideMark/>
          </w:tcPr>
          <w:p w14:paraId="798EE952" w14:textId="77777777" w:rsidR="00514FB5" w:rsidRPr="00B53B6E" w:rsidRDefault="00514FB5" w:rsidP="002E2CA9">
            <w:r w:rsidRPr="00B53B6E">
              <w:t>3</w:t>
            </w:r>
            <w:r w:rsidR="002E2CA9">
              <w:t>3</w:t>
            </w:r>
            <w:r w:rsidRPr="00B53B6E">
              <w:t>00</w:t>
            </w:r>
          </w:p>
        </w:tc>
        <w:tc>
          <w:tcPr>
            <w:tcW w:w="1013" w:type="dxa"/>
            <w:shd w:val="clear" w:color="auto" w:fill="auto"/>
            <w:hideMark/>
          </w:tcPr>
          <w:p w14:paraId="7A99D643" w14:textId="77777777" w:rsidR="00514FB5" w:rsidRPr="00B53B6E" w:rsidRDefault="00514FB5" w:rsidP="002E2CA9">
            <w:r w:rsidRPr="00B53B6E">
              <w:t>3</w:t>
            </w:r>
            <w:r w:rsidR="002E2CA9">
              <w:t>3</w:t>
            </w:r>
            <w:r w:rsidRPr="00B53B6E">
              <w:t>00</w:t>
            </w:r>
          </w:p>
        </w:tc>
        <w:tc>
          <w:tcPr>
            <w:tcW w:w="961" w:type="dxa"/>
            <w:shd w:val="clear" w:color="auto" w:fill="auto"/>
            <w:hideMark/>
          </w:tcPr>
          <w:p w14:paraId="7ABDC2B2" w14:textId="77777777" w:rsidR="00514FB5" w:rsidRPr="00B53B6E" w:rsidRDefault="00514FB5" w:rsidP="002E2CA9">
            <w:r w:rsidRPr="00B53B6E">
              <w:t>3</w:t>
            </w:r>
            <w:r w:rsidR="002E2CA9">
              <w:t>3</w:t>
            </w:r>
            <w:r w:rsidRPr="00B53B6E">
              <w:t>00</w:t>
            </w:r>
          </w:p>
        </w:tc>
        <w:tc>
          <w:tcPr>
            <w:tcW w:w="961" w:type="dxa"/>
            <w:shd w:val="clear" w:color="auto" w:fill="auto"/>
            <w:hideMark/>
          </w:tcPr>
          <w:p w14:paraId="5CE31854" w14:textId="77777777" w:rsidR="00514FB5" w:rsidRPr="00B53B6E" w:rsidRDefault="00514FB5" w:rsidP="002E2CA9">
            <w:r w:rsidRPr="00B53B6E">
              <w:t>3</w:t>
            </w:r>
            <w:r w:rsidR="002E2CA9">
              <w:t>3</w:t>
            </w:r>
            <w:r w:rsidRPr="00B53B6E">
              <w:t>00</w:t>
            </w:r>
          </w:p>
        </w:tc>
        <w:tc>
          <w:tcPr>
            <w:tcW w:w="1242" w:type="dxa"/>
            <w:shd w:val="clear" w:color="auto" w:fill="auto"/>
            <w:hideMark/>
          </w:tcPr>
          <w:p w14:paraId="0F293D7D" w14:textId="77777777" w:rsidR="00514FB5" w:rsidRPr="00B53B6E" w:rsidRDefault="00514FB5" w:rsidP="002E2CA9">
            <w:r w:rsidRPr="00B53B6E">
              <w:t>1</w:t>
            </w:r>
            <w:r w:rsidR="002E2CA9">
              <w:t>7</w:t>
            </w:r>
          </w:p>
        </w:tc>
        <w:tc>
          <w:tcPr>
            <w:tcW w:w="1043" w:type="dxa"/>
            <w:shd w:val="clear" w:color="auto" w:fill="auto"/>
            <w:hideMark/>
          </w:tcPr>
          <w:p w14:paraId="3C289843" w14:textId="77777777" w:rsidR="00514FB5" w:rsidRPr="00B53B6E" w:rsidRDefault="00514FB5" w:rsidP="008A2191">
            <w:r w:rsidRPr="00B53B6E">
              <w:t>1000</w:t>
            </w:r>
          </w:p>
        </w:tc>
        <w:tc>
          <w:tcPr>
            <w:tcW w:w="894" w:type="dxa"/>
            <w:shd w:val="clear" w:color="auto" w:fill="auto"/>
            <w:hideMark/>
          </w:tcPr>
          <w:p w14:paraId="7C66107D" w14:textId="77777777" w:rsidR="00514FB5" w:rsidRPr="00B53B6E" w:rsidRDefault="00514FB5" w:rsidP="008A2191">
            <w:r w:rsidRPr="00B53B6E">
              <w:t>1000</w:t>
            </w:r>
          </w:p>
        </w:tc>
      </w:tr>
      <w:tr w:rsidR="00514FB5" w:rsidRPr="00B53B6E" w14:paraId="0513BF45" w14:textId="77777777" w:rsidTr="008A2191">
        <w:trPr>
          <w:trHeight w:val="189"/>
        </w:trPr>
        <w:tc>
          <w:tcPr>
            <w:tcW w:w="3585" w:type="dxa"/>
            <w:shd w:val="clear" w:color="auto" w:fill="auto"/>
            <w:hideMark/>
          </w:tcPr>
          <w:p w14:paraId="1E381C33" w14:textId="77777777" w:rsidR="00514FB5" w:rsidRPr="00B53B6E" w:rsidRDefault="00514FB5" w:rsidP="008A2191">
            <w:r w:rsidRPr="00B53B6E">
              <w:t>Владивосток - Южно-Сахалинск*</w:t>
            </w:r>
          </w:p>
        </w:tc>
        <w:tc>
          <w:tcPr>
            <w:tcW w:w="1044" w:type="dxa"/>
            <w:shd w:val="clear" w:color="auto" w:fill="auto"/>
            <w:hideMark/>
          </w:tcPr>
          <w:p w14:paraId="699E98AE" w14:textId="77777777" w:rsidR="00514FB5" w:rsidRPr="00B53B6E" w:rsidRDefault="00514FB5" w:rsidP="008A2191">
            <w:r w:rsidRPr="00B53B6E">
              <w:t>2450</w:t>
            </w:r>
          </w:p>
        </w:tc>
        <w:tc>
          <w:tcPr>
            <w:tcW w:w="1013" w:type="dxa"/>
            <w:shd w:val="clear" w:color="auto" w:fill="auto"/>
            <w:hideMark/>
          </w:tcPr>
          <w:p w14:paraId="04544858" w14:textId="77777777" w:rsidR="00514FB5" w:rsidRPr="00B53B6E" w:rsidRDefault="00514FB5" w:rsidP="008A2191">
            <w:r w:rsidRPr="00B53B6E">
              <w:t>2300</w:t>
            </w:r>
          </w:p>
        </w:tc>
        <w:tc>
          <w:tcPr>
            <w:tcW w:w="961" w:type="dxa"/>
            <w:shd w:val="clear" w:color="auto" w:fill="auto"/>
            <w:hideMark/>
          </w:tcPr>
          <w:p w14:paraId="3068187C" w14:textId="77777777" w:rsidR="00514FB5" w:rsidRPr="00B53B6E" w:rsidRDefault="00514FB5" w:rsidP="008A2191">
            <w:r w:rsidRPr="00B53B6E">
              <w:t>2300</w:t>
            </w:r>
          </w:p>
        </w:tc>
        <w:tc>
          <w:tcPr>
            <w:tcW w:w="961" w:type="dxa"/>
            <w:shd w:val="clear" w:color="auto" w:fill="auto"/>
            <w:hideMark/>
          </w:tcPr>
          <w:p w14:paraId="24800F96" w14:textId="77777777" w:rsidR="00514FB5" w:rsidRPr="00B53B6E" w:rsidRDefault="00514FB5" w:rsidP="008A2191">
            <w:r w:rsidRPr="00B53B6E">
              <w:t>2250</w:t>
            </w:r>
          </w:p>
        </w:tc>
        <w:tc>
          <w:tcPr>
            <w:tcW w:w="1242" w:type="dxa"/>
            <w:shd w:val="clear" w:color="auto" w:fill="auto"/>
            <w:hideMark/>
          </w:tcPr>
          <w:p w14:paraId="5FE2AC5B" w14:textId="77777777" w:rsidR="00514FB5" w:rsidRPr="00B53B6E" w:rsidRDefault="00514FB5" w:rsidP="008A2191">
            <w:r w:rsidRPr="00B53B6E">
              <w:t>6</w:t>
            </w:r>
          </w:p>
        </w:tc>
        <w:tc>
          <w:tcPr>
            <w:tcW w:w="1043" w:type="dxa"/>
            <w:shd w:val="clear" w:color="auto" w:fill="auto"/>
            <w:hideMark/>
          </w:tcPr>
          <w:p w14:paraId="15FB081C" w14:textId="77777777" w:rsidR="00514FB5" w:rsidRPr="00B53B6E" w:rsidRDefault="00514FB5" w:rsidP="008A2191">
            <w:r w:rsidRPr="00B53B6E">
              <w:t>1000</w:t>
            </w:r>
          </w:p>
        </w:tc>
        <w:tc>
          <w:tcPr>
            <w:tcW w:w="894" w:type="dxa"/>
            <w:shd w:val="clear" w:color="auto" w:fill="auto"/>
            <w:hideMark/>
          </w:tcPr>
          <w:p w14:paraId="5A72E6F9" w14:textId="77777777" w:rsidR="00514FB5" w:rsidRPr="00B53B6E" w:rsidRDefault="00514FB5" w:rsidP="008A2191">
            <w:r w:rsidRPr="00B53B6E">
              <w:t>1000</w:t>
            </w:r>
          </w:p>
        </w:tc>
      </w:tr>
      <w:tr w:rsidR="00514FB5" w:rsidRPr="00B53B6E" w14:paraId="39983C35" w14:textId="77777777" w:rsidTr="008A2191">
        <w:trPr>
          <w:trHeight w:val="289"/>
        </w:trPr>
        <w:tc>
          <w:tcPr>
            <w:tcW w:w="3585" w:type="dxa"/>
            <w:shd w:val="clear" w:color="auto" w:fill="auto"/>
            <w:hideMark/>
          </w:tcPr>
          <w:p w14:paraId="619D6141" w14:textId="77777777" w:rsidR="00514FB5" w:rsidRPr="00B53B6E" w:rsidRDefault="00514FB5" w:rsidP="008A2191">
            <w:r w:rsidRPr="00B53B6E">
              <w:t>Владивосток - Петропавловск-Камчатский*</w:t>
            </w:r>
          </w:p>
        </w:tc>
        <w:tc>
          <w:tcPr>
            <w:tcW w:w="1044" w:type="dxa"/>
            <w:shd w:val="clear" w:color="auto" w:fill="auto"/>
            <w:hideMark/>
          </w:tcPr>
          <w:p w14:paraId="6DA8D460" w14:textId="77777777" w:rsidR="00514FB5" w:rsidRPr="00B53B6E" w:rsidRDefault="00514FB5" w:rsidP="008A2191">
            <w:r w:rsidRPr="00B53B6E">
              <w:t>3000</w:t>
            </w:r>
          </w:p>
        </w:tc>
        <w:tc>
          <w:tcPr>
            <w:tcW w:w="1013" w:type="dxa"/>
            <w:shd w:val="clear" w:color="auto" w:fill="auto"/>
            <w:hideMark/>
          </w:tcPr>
          <w:p w14:paraId="00E857F2" w14:textId="77777777" w:rsidR="00514FB5" w:rsidRPr="00B53B6E" w:rsidRDefault="00514FB5" w:rsidP="008A2191">
            <w:r w:rsidRPr="00B53B6E">
              <w:t>2750</w:t>
            </w:r>
          </w:p>
        </w:tc>
        <w:tc>
          <w:tcPr>
            <w:tcW w:w="961" w:type="dxa"/>
            <w:shd w:val="clear" w:color="auto" w:fill="auto"/>
            <w:hideMark/>
          </w:tcPr>
          <w:p w14:paraId="6C829622" w14:textId="77777777" w:rsidR="00514FB5" w:rsidRPr="00B53B6E" w:rsidRDefault="00514FB5" w:rsidP="008A2191">
            <w:r w:rsidRPr="00B53B6E">
              <w:t>2750</w:t>
            </w:r>
          </w:p>
        </w:tc>
        <w:tc>
          <w:tcPr>
            <w:tcW w:w="961" w:type="dxa"/>
            <w:shd w:val="clear" w:color="auto" w:fill="auto"/>
            <w:hideMark/>
          </w:tcPr>
          <w:p w14:paraId="68C69188" w14:textId="77777777" w:rsidR="00514FB5" w:rsidRPr="00B53B6E" w:rsidRDefault="00514FB5" w:rsidP="008A2191">
            <w:r w:rsidRPr="00B53B6E">
              <w:t>2700</w:t>
            </w:r>
          </w:p>
        </w:tc>
        <w:tc>
          <w:tcPr>
            <w:tcW w:w="1242" w:type="dxa"/>
            <w:shd w:val="clear" w:color="auto" w:fill="auto"/>
            <w:hideMark/>
          </w:tcPr>
          <w:p w14:paraId="24CA0B77" w14:textId="77777777" w:rsidR="00514FB5" w:rsidRPr="00B53B6E" w:rsidRDefault="00514FB5" w:rsidP="008A2191">
            <w:r w:rsidRPr="00B53B6E">
              <w:t>6,5</w:t>
            </w:r>
          </w:p>
        </w:tc>
        <w:tc>
          <w:tcPr>
            <w:tcW w:w="1043" w:type="dxa"/>
            <w:shd w:val="clear" w:color="auto" w:fill="auto"/>
            <w:hideMark/>
          </w:tcPr>
          <w:p w14:paraId="76268DC6" w14:textId="77777777" w:rsidR="00514FB5" w:rsidRPr="00B53B6E" w:rsidRDefault="00514FB5" w:rsidP="008A2191">
            <w:r w:rsidRPr="00B53B6E">
              <w:t>1000</w:t>
            </w:r>
          </w:p>
        </w:tc>
        <w:tc>
          <w:tcPr>
            <w:tcW w:w="894" w:type="dxa"/>
            <w:shd w:val="clear" w:color="auto" w:fill="auto"/>
            <w:hideMark/>
          </w:tcPr>
          <w:p w14:paraId="4019D1F3" w14:textId="77777777" w:rsidR="00514FB5" w:rsidRPr="00B53B6E" w:rsidRDefault="00514FB5" w:rsidP="008A2191">
            <w:r w:rsidRPr="00B53B6E">
              <w:t>1000</w:t>
            </w:r>
          </w:p>
        </w:tc>
      </w:tr>
      <w:tr w:rsidR="00514FB5" w:rsidRPr="00B53B6E" w14:paraId="067456B0" w14:textId="77777777" w:rsidTr="008A2191">
        <w:trPr>
          <w:trHeight w:val="189"/>
        </w:trPr>
        <w:tc>
          <w:tcPr>
            <w:tcW w:w="3585" w:type="dxa"/>
            <w:shd w:val="clear" w:color="auto" w:fill="auto"/>
            <w:hideMark/>
          </w:tcPr>
          <w:p w14:paraId="204A8A6F" w14:textId="77777777" w:rsidR="00514FB5" w:rsidRPr="00B53B6E" w:rsidRDefault="00514FB5" w:rsidP="008A2191">
            <w:r w:rsidRPr="00B53B6E">
              <w:t>Москва - Владивосток</w:t>
            </w:r>
          </w:p>
        </w:tc>
        <w:tc>
          <w:tcPr>
            <w:tcW w:w="1044" w:type="dxa"/>
            <w:shd w:val="clear" w:color="auto" w:fill="auto"/>
            <w:hideMark/>
          </w:tcPr>
          <w:p w14:paraId="66AD7B3F" w14:textId="77777777" w:rsidR="00514FB5" w:rsidRPr="00B53B6E" w:rsidRDefault="00514FB5" w:rsidP="008A2191">
            <w:r w:rsidRPr="00B53B6E">
              <w:t>3300</w:t>
            </w:r>
          </w:p>
        </w:tc>
        <w:tc>
          <w:tcPr>
            <w:tcW w:w="1013" w:type="dxa"/>
            <w:shd w:val="clear" w:color="auto" w:fill="auto"/>
            <w:hideMark/>
          </w:tcPr>
          <w:p w14:paraId="285DFF33" w14:textId="77777777" w:rsidR="00514FB5" w:rsidRPr="00B53B6E" w:rsidRDefault="00514FB5" w:rsidP="008A2191">
            <w:r w:rsidRPr="00B53B6E">
              <w:t>2800</w:t>
            </w:r>
          </w:p>
        </w:tc>
        <w:tc>
          <w:tcPr>
            <w:tcW w:w="961" w:type="dxa"/>
            <w:shd w:val="clear" w:color="auto" w:fill="auto"/>
            <w:hideMark/>
          </w:tcPr>
          <w:p w14:paraId="3913FCCD" w14:textId="77777777" w:rsidR="00514FB5" w:rsidRPr="00B53B6E" w:rsidRDefault="00514FB5" w:rsidP="008A2191">
            <w:r w:rsidRPr="00B53B6E">
              <w:t>2800</w:t>
            </w:r>
          </w:p>
        </w:tc>
        <w:tc>
          <w:tcPr>
            <w:tcW w:w="961" w:type="dxa"/>
            <w:shd w:val="clear" w:color="auto" w:fill="auto"/>
            <w:hideMark/>
          </w:tcPr>
          <w:p w14:paraId="4ED623EE" w14:textId="77777777" w:rsidR="00514FB5" w:rsidRPr="00B53B6E" w:rsidRDefault="00514FB5" w:rsidP="008A2191">
            <w:r w:rsidRPr="00B53B6E">
              <w:t>2700</w:t>
            </w:r>
          </w:p>
        </w:tc>
        <w:tc>
          <w:tcPr>
            <w:tcW w:w="1242" w:type="dxa"/>
            <w:shd w:val="clear" w:color="auto" w:fill="auto"/>
            <w:hideMark/>
          </w:tcPr>
          <w:p w14:paraId="082D4B0A" w14:textId="77777777" w:rsidR="00514FB5" w:rsidRPr="00B53B6E" w:rsidRDefault="00514FB5" w:rsidP="008A2191">
            <w:r w:rsidRPr="00B53B6E">
              <w:t>11</w:t>
            </w:r>
          </w:p>
        </w:tc>
        <w:tc>
          <w:tcPr>
            <w:tcW w:w="1043" w:type="dxa"/>
            <w:shd w:val="clear" w:color="auto" w:fill="auto"/>
            <w:hideMark/>
          </w:tcPr>
          <w:p w14:paraId="4CA46F7C" w14:textId="77777777" w:rsidR="00514FB5" w:rsidRPr="00B53B6E" w:rsidRDefault="00514FB5" w:rsidP="008A2191">
            <w:r w:rsidRPr="00B53B6E">
              <w:t>1000</w:t>
            </w:r>
          </w:p>
        </w:tc>
        <w:tc>
          <w:tcPr>
            <w:tcW w:w="894" w:type="dxa"/>
            <w:shd w:val="clear" w:color="auto" w:fill="auto"/>
            <w:hideMark/>
          </w:tcPr>
          <w:p w14:paraId="5B55D25E" w14:textId="77777777" w:rsidR="00514FB5" w:rsidRPr="00B53B6E" w:rsidRDefault="00514FB5" w:rsidP="008A2191">
            <w:r w:rsidRPr="00B53B6E">
              <w:t>1000</w:t>
            </w:r>
          </w:p>
        </w:tc>
      </w:tr>
      <w:tr w:rsidR="00514FB5" w:rsidRPr="00B53B6E" w14:paraId="4DC2C74B" w14:textId="77777777" w:rsidTr="008A2191">
        <w:trPr>
          <w:trHeight w:val="189"/>
        </w:trPr>
        <w:tc>
          <w:tcPr>
            <w:tcW w:w="3585" w:type="dxa"/>
            <w:shd w:val="clear" w:color="auto" w:fill="auto"/>
            <w:hideMark/>
          </w:tcPr>
          <w:p w14:paraId="382E5F0D" w14:textId="77777777" w:rsidR="00514FB5" w:rsidRPr="00B53B6E" w:rsidRDefault="00514FB5" w:rsidP="008A2191">
            <w:r w:rsidRPr="00B53B6E">
              <w:t>Москва - Новосибирск</w:t>
            </w:r>
          </w:p>
        </w:tc>
        <w:tc>
          <w:tcPr>
            <w:tcW w:w="1044" w:type="dxa"/>
            <w:shd w:val="clear" w:color="auto" w:fill="auto"/>
            <w:hideMark/>
          </w:tcPr>
          <w:p w14:paraId="660149A4" w14:textId="77777777" w:rsidR="00514FB5" w:rsidRPr="00B53B6E" w:rsidRDefault="00514FB5" w:rsidP="008A2191">
            <w:r w:rsidRPr="00B53B6E">
              <w:t>3050</w:t>
            </w:r>
          </w:p>
        </w:tc>
        <w:tc>
          <w:tcPr>
            <w:tcW w:w="1013" w:type="dxa"/>
            <w:shd w:val="clear" w:color="auto" w:fill="auto"/>
            <w:hideMark/>
          </w:tcPr>
          <w:p w14:paraId="5A730333" w14:textId="77777777" w:rsidR="00514FB5" w:rsidRPr="00B53B6E" w:rsidRDefault="00514FB5" w:rsidP="008A2191">
            <w:r w:rsidRPr="00B53B6E">
              <w:t>2925</w:t>
            </w:r>
          </w:p>
        </w:tc>
        <w:tc>
          <w:tcPr>
            <w:tcW w:w="961" w:type="dxa"/>
            <w:shd w:val="clear" w:color="auto" w:fill="auto"/>
            <w:hideMark/>
          </w:tcPr>
          <w:p w14:paraId="094EA794" w14:textId="77777777" w:rsidR="00514FB5" w:rsidRPr="00B53B6E" w:rsidRDefault="00514FB5" w:rsidP="008A2191">
            <w:r w:rsidRPr="00B53B6E">
              <w:t>2840</w:t>
            </w:r>
          </w:p>
        </w:tc>
        <w:tc>
          <w:tcPr>
            <w:tcW w:w="961" w:type="dxa"/>
            <w:shd w:val="clear" w:color="auto" w:fill="auto"/>
            <w:hideMark/>
          </w:tcPr>
          <w:p w14:paraId="297F8965" w14:textId="77777777" w:rsidR="00514FB5" w:rsidRPr="00B53B6E" w:rsidRDefault="00514FB5" w:rsidP="008A2191">
            <w:r w:rsidRPr="00B53B6E">
              <w:t>2760</w:t>
            </w:r>
          </w:p>
        </w:tc>
        <w:tc>
          <w:tcPr>
            <w:tcW w:w="1242" w:type="dxa"/>
            <w:shd w:val="clear" w:color="auto" w:fill="auto"/>
            <w:hideMark/>
          </w:tcPr>
          <w:p w14:paraId="1CC6BD1D" w14:textId="77777777" w:rsidR="00514FB5" w:rsidRPr="00B53B6E" w:rsidRDefault="00514FB5" w:rsidP="008A2191">
            <w:r w:rsidRPr="00B53B6E">
              <w:t>10,5</w:t>
            </w:r>
          </w:p>
        </w:tc>
        <w:tc>
          <w:tcPr>
            <w:tcW w:w="1043" w:type="dxa"/>
            <w:shd w:val="clear" w:color="auto" w:fill="auto"/>
            <w:hideMark/>
          </w:tcPr>
          <w:p w14:paraId="0F51B7B6" w14:textId="77777777" w:rsidR="00514FB5" w:rsidRPr="00B53B6E" w:rsidRDefault="00514FB5" w:rsidP="008A2191">
            <w:r w:rsidRPr="00B53B6E">
              <w:t>450</w:t>
            </w:r>
          </w:p>
        </w:tc>
        <w:tc>
          <w:tcPr>
            <w:tcW w:w="894" w:type="dxa"/>
            <w:shd w:val="clear" w:color="auto" w:fill="auto"/>
            <w:hideMark/>
          </w:tcPr>
          <w:p w14:paraId="4D01811B" w14:textId="77777777" w:rsidR="00514FB5" w:rsidRPr="00B53B6E" w:rsidRDefault="00514FB5" w:rsidP="008A2191">
            <w:r w:rsidRPr="00B53B6E">
              <w:t>450</w:t>
            </w:r>
          </w:p>
        </w:tc>
      </w:tr>
      <w:tr w:rsidR="00514FB5" w:rsidRPr="00B53B6E" w14:paraId="48A77548" w14:textId="77777777" w:rsidTr="008A2191">
        <w:trPr>
          <w:trHeight w:val="189"/>
        </w:trPr>
        <w:tc>
          <w:tcPr>
            <w:tcW w:w="3585" w:type="dxa"/>
            <w:shd w:val="clear" w:color="auto" w:fill="auto"/>
            <w:hideMark/>
          </w:tcPr>
          <w:p w14:paraId="446463F5" w14:textId="77777777" w:rsidR="00514FB5" w:rsidRPr="00B53B6E" w:rsidRDefault="00514FB5" w:rsidP="008A2191">
            <w:r w:rsidRPr="00B53B6E">
              <w:t>Новосибирск-Москва</w:t>
            </w:r>
          </w:p>
        </w:tc>
        <w:tc>
          <w:tcPr>
            <w:tcW w:w="1044" w:type="dxa"/>
            <w:shd w:val="clear" w:color="auto" w:fill="auto"/>
            <w:hideMark/>
          </w:tcPr>
          <w:p w14:paraId="5A5B946E" w14:textId="77777777" w:rsidR="00514FB5" w:rsidRPr="00B53B6E" w:rsidRDefault="00514FB5" w:rsidP="008A2191">
            <w:r w:rsidRPr="00B53B6E">
              <w:t>1750</w:t>
            </w:r>
          </w:p>
        </w:tc>
        <w:tc>
          <w:tcPr>
            <w:tcW w:w="1013" w:type="dxa"/>
            <w:shd w:val="clear" w:color="auto" w:fill="auto"/>
            <w:hideMark/>
          </w:tcPr>
          <w:p w14:paraId="065A256B" w14:textId="77777777" w:rsidR="00514FB5" w:rsidRPr="00B53B6E" w:rsidRDefault="00514FB5" w:rsidP="008A2191">
            <w:r w:rsidRPr="00B53B6E">
              <w:t>1700</w:t>
            </w:r>
          </w:p>
        </w:tc>
        <w:tc>
          <w:tcPr>
            <w:tcW w:w="961" w:type="dxa"/>
            <w:shd w:val="clear" w:color="auto" w:fill="auto"/>
            <w:hideMark/>
          </w:tcPr>
          <w:p w14:paraId="4B5A2B19" w14:textId="77777777" w:rsidR="00514FB5" w:rsidRPr="00B53B6E" w:rsidRDefault="00514FB5" w:rsidP="008A2191">
            <w:r w:rsidRPr="00B53B6E">
              <w:t>1660</w:t>
            </w:r>
          </w:p>
        </w:tc>
        <w:tc>
          <w:tcPr>
            <w:tcW w:w="961" w:type="dxa"/>
            <w:shd w:val="clear" w:color="auto" w:fill="auto"/>
            <w:hideMark/>
          </w:tcPr>
          <w:p w14:paraId="5D3444E2" w14:textId="77777777" w:rsidR="00514FB5" w:rsidRPr="00B53B6E" w:rsidRDefault="00514FB5" w:rsidP="008A2191">
            <w:r w:rsidRPr="00B53B6E">
              <w:t>1615</w:t>
            </w:r>
          </w:p>
        </w:tc>
        <w:tc>
          <w:tcPr>
            <w:tcW w:w="1242" w:type="dxa"/>
            <w:shd w:val="clear" w:color="auto" w:fill="auto"/>
            <w:hideMark/>
          </w:tcPr>
          <w:p w14:paraId="39437409" w14:textId="77777777" w:rsidR="00514FB5" w:rsidRPr="00B53B6E" w:rsidRDefault="00514FB5" w:rsidP="008A2191">
            <w:r w:rsidRPr="00B53B6E">
              <w:t>7,5</w:t>
            </w:r>
          </w:p>
        </w:tc>
        <w:tc>
          <w:tcPr>
            <w:tcW w:w="1043" w:type="dxa"/>
            <w:shd w:val="clear" w:color="auto" w:fill="auto"/>
            <w:hideMark/>
          </w:tcPr>
          <w:p w14:paraId="6BC74041" w14:textId="77777777" w:rsidR="00514FB5" w:rsidRPr="00B53B6E" w:rsidRDefault="00514FB5" w:rsidP="008A2191">
            <w:r w:rsidRPr="00B53B6E">
              <w:t>300</w:t>
            </w:r>
          </w:p>
        </w:tc>
        <w:tc>
          <w:tcPr>
            <w:tcW w:w="894" w:type="dxa"/>
            <w:shd w:val="clear" w:color="auto" w:fill="auto"/>
            <w:hideMark/>
          </w:tcPr>
          <w:p w14:paraId="55F8E649" w14:textId="77777777" w:rsidR="00514FB5" w:rsidRPr="00B53B6E" w:rsidRDefault="00514FB5" w:rsidP="008A2191">
            <w:r w:rsidRPr="00B53B6E">
              <w:t>300</w:t>
            </w:r>
          </w:p>
        </w:tc>
      </w:tr>
      <w:tr w:rsidR="00A816BA" w:rsidRPr="00B53B6E" w14:paraId="3375EEEC" w14:textId="77777777" w:rsidTr="008A2191">
        <w:trPr>
          <w:trHeight w:val="189"/>
        </w:trPr>
        <w:tc>
          <w:tcPr>
            <w:tcW w:w="3585" w:type="dxa"/>
            <w:shd w:val="clear" w:color="auto" w:fill="auto"/>
          </w:tcPr>
          <w:p w14:paraId="5B4B212C" w14:textId="77777777" w:rsidR="00A816BA" w:rsidRPr="00B53B6E" w:rsidRDefault="00A816BA" w:rsidP="008A2191">
            <w:r>
              <w:t>Новосибирск-Владивосток</w:t>
            </w:r>
          </w:p>
        </w:tc>
        <w:tc>
          <w:tcPr>
            <w:tcW w:w="1044" w:type="dxa"/>
            <w:shd w:val="clear" w:color="auto" w:fill="auto"/>
          </w:tcPr>
          <w:p w14:paraId="6C4482E7" w14:textId="77777777" w:rsidR="00A816BA" w:rsidRPr="00B53B6E" w:rsidRDefault="00A816BA" w:rsidP="00A816BA">
            <w:r>
              <w:t>2500</w:t>
            </w:r>
          </w:p>
        </w:tc>
        <w:tc>
          <w:tcPr>
            <w:tcW w:w="1013" w:type="dxa"/>
            <w:shd w:val="clear" w:color="auto" w:fill="auto"/>
          </w:tcPr>
          <w:p w14:paraId="1B5EC3AB" w14:textId="77777777" w:rsidR="00A816BA" w:rsidRPr="00B53B6E" w:rsidRDefault="00A816BA" w:rsidP="00A816BA">
            <w:r>
              <w:t>2450</w:t>
            </w:r>
          </w:p>
        </w:tc>
        <w:tc>
          <w:tcPr>
            <w:tcW w:w="961" w:type="dxa"/>
            <w:shd w:val="clear" w:color="auto" w:fill="auto"/>
          </w:tcPr>
          <w:p w14:paraId="1D853264" w14:textId="77777777" w:rsidR="00A816BA" w:rsidRPr="00B53B6E" w:rsidRDefault="00A816BA" w:rsidP="008A2191">
            <w:r>
              <w:t>2400</w:t>
            </w:r>
          </w:p>
        </w:tc>
        <w:tc>
          <w:tcPr>
            <w:tcW w:w="961" w:type="dxa"/>
            <w:shd w:val="clear" w:color="auto" w:fill="auto"/>
          </w:tcPr>
          <w:p w14:paraId="19EAF3CE" w14:textId="77777777" w:rsidR="00A816BA" w:rsidRPr="00B53B6E" w:rsidRDefault="00A816BA" w:rsidP="00A816BA">
            <w:r>
              <w:t>2300</w:t>
            </w:r>
          </w:p>
        </w:tc>
        <w:tc>
          <w:tcPr>
            <w:tcW w:w="1242" w:type="dxa"/>
            <w:shd w:val="clear" w:color="auto" w:fill="auto"/>
          </w:tcPr>
          <w:p w14:paraId="6597F8A1" w14:textId="77777777" w:rsidR="00A816BA" w:rsidRPr="00B53B6E" w:rsidRDefault="00A816BA" w:rsidP="008A2191">
            <w:r>
              <w:t>9</w:t>
            </w:r>
          </w:p>
        </w:tc>
        <w:tc>
          <w:tcPr>
            <w:tcW w:w="1043" w:type="dxa"/>
            <w:shd w:val="clear" w:color="auto" w:fill="auto"/>
          </w:tcPr>
          <w:p w14:paraId="122A2DAE" w14:textId="77777777" w:rsidR="00A816BA" w:rsidRPr="00B53B6E" w:rsidRDefault="00A816BA" w:rsidP="008A2191">
            <w:r>
              <w:t>1000</w:t>
            </w:r>
          </w:p>
        </w:tc>
        <w:tc>
          <w:tcPr>
            <w:tcW w:w="894" w:type="dxa"/>
            <w:shd w:val="clear" w:color="auto" w:fill="auto"/>
          </w:tcPr>
          <w:p w14:paraId="772722FB" w14:textId="77777777" w:rsidR="00A816BA" w:rsidRPr="00B53B6E" w:rsidRDefault="00A816BA" w:rsidP="008A2191">
            <w:r>
              <w:t>1000</w:t>
            </w:r>
          </w:p>
        </w:tc>
      </w:tr>
      <w:tr w:rsidR="00514FB5" w:rsidRPr="00B53B6E" w14:paraId="6CD071E3" w14:textId="77777777" w:rsidTr="008A2191">
        <w:trPr>
          <w:trHeight w:val="189"/>
        </w:trPr>
        <w:tc>
          <w:tcPr>
            <w:tcW w:w="3585" w:type="dxa"/>
            <w:shd w:val="clear" w:color="auto" w:fill="auto"/>
            <w:hideMark/>
          </w:tcPr>
          <w:p w14:paraId="4E5B9166" w14:textId="77777777" w:rsidR="00514FB5" w:rsidRPr="00B53B6E" w:rsidRDefault="00514FB5" w:rsidP="008A2191">
            <w:r w:rsidRPr="00B53B6E">
              <w:t xml:space="preserve">Москва-Южно-Сахалинск </w:t>
            </w:r>
          </w:p>
        </w:tc>
        <w:tc>
          <w:tcPr>
            <w:tcW w:w="1044" w:type="dxa"/>
            <w:shd w:val="clear" w:color="auto" w:fill="auto"/>
            <w:hideMark/>
          </w:tcPr>
          <w:p w14:paraId="29E5E2B4" w14:textId="77777777" w:rsidR="00514FB5" w:rsidRPr="00B53B6E" w:rsidRDefault="00514FB5" w:rsidP="008A2191">
            <w:r w:rsidRPr="00B53B6E">
              <w:t>4450</w:t>
            </w:r>
          </w:p>
        </w:tc>
        <w:tc>
          <w:tcPr>
            <w:tcW w:w="1013" w:type="dxa"/>
            <w:shd w:val="clear" w:color="auto" w:fill="auto"/>
            <w:hideMark/>
          </w:tcPr>
          <w:p w14:paraId="7336D566" w14:textId="77777777" w:rsidR="00514FB5" w:rsidRPr="00B53B6E" w:rsidRDefault="00514FB5" w:rsidP="008A2191">
            <w:r w:rsidRPr="00B53B6E">
              <w:t>4350</w:t>
            </w:r>
          </w:p>
        </w:tc>
        <w:tc>
          <w:tcPr>
            <w:tcW w:w="961" w:type="dxa"/>
            <w:shd w:val="clear" w:color="auto" w:fill="auto"/>
            <w:hideMark/>
          </w:tcPr>
          <w:p w14:paraId="19A5AB3C" w14:textId="77777777" w:rsidR="00514FB5" w:rsidRPr="00B53B6E" w:rsidRDefault="00514FB5" w:rsidP="008A2191">
            <w:r w:rsidRPr="00B53B6E">
              <w:t>4350</w:t>
            </w:r>
          </w:p>
        </w:tc>
        <w:tc>
          <w:tcPr>
            <w:tcW w:w="961" w:type="dxa"/>
            <w:shd w:val="clear" w:color="auto" w:fill="auto"/>
            <w:hideMark/>
          </w:tcPr>
          <w:p w14:paraId="03A6D5F9" w14:textId="77777777" w:rsidR="00514FB5" w:rsidRPr="00B53B6E" w:rsidRDefault="00514FB5" w:rsidP="008A2191">
            <w:r w:rsidRPr="00B53B6E">
              <w:t>4250</w:t>
            </w:r>
          </w:p>
        </w:tc>
        <w:tc>
          <w:tcPr>
            <w:tcW w:w="1242" w:type="dxa"/>
            <w:shd w:val="clear" w:color="auto" w:fill="auto"/>
            <w:hideMark/>
          </w:tcPr>
          <w:p w14:paraId="326B5546" w14:textId="77777777" w:rsidR="00514FB5" w:rsidRPr="00B53B6E" w:rsidRDefault="00514FB5" w:rsidP="008A2191">
            <w:r w:rsidRPr="00B53B6E">
              <w:t>12</w:t>
            </w:r>
          </w:p>
        </w:tc>
        <w:tc>
          <w:tcPr>
            <w:tcW w:w="1043" w:type="dxa"/>
            <w:shd w:val="clear" w:color="auto" w:fill="auto"/>
            <w:hideMark/>
          </w:tcPr>
          <w:p w14:paraId="5AB33186" w14:textId="77777777" w:rsidR="00514FB5" w:rsidRPr="00B53B6E" w:rsidRDefault="00514FB5" w:rsidP="008A2191">
            <w:r w:rsidRPr="00B53B6E">
              <w:t>1000</w:t>
            </w:r>
          </w:p>
        </w:tc>
        <w:tc>
          <w:tcPr>
            <w:tcW w:w="894" w:type="dxa"/>
            <w:shd w:val="clear" w:color="auto" w:fill="auto"/>
            <w:hideMark/>
          </w:tcPr>
          <w:p w14:paraId="277FCC61" w14:textId="77777777" w:rsidR="00514FB5" w:rsidRPr="00B53B6E" w:rsidRDefault="00514FB5" w:rsidP="008A2191">
            <w:r w:rsidRPr="00B53B6E">
              <w:t>1000</w:t>
            </w:r>
          </w:p>
        </w:tc>
      </w:tr>
      <w:tr w:rsidR="00514FB5" w:rsidRPr="00B53B6E" w14:paraId="31857182" w14:textId="77777777" w:rsidTr="008A2191">
        <w:trPr>
          <w:trHeight w:val="329"/>
        </w:trPr>
        <w:tc>
          <w:tcPr>
            <w:tcW w:w="3585" w:type="dxa"/>
            <w:shd w:val="clear" w:color="auto" w:fill="auto"/>
            <w:hideMark/>
          </w:tcPr>
          <w:p w14:paraId="13AE0AB4" w14:textId="77777777" w:rsidR="00514FB5" w:rsidRPr="00B53B6E" w:rsidRDefault="00514FB5" w:rsidP="008A2191">
            <w:r w:rsidRPr="00B53B6E">
              <w:t>Москва - Петропавловск-Камчатский</w:t>
            </w:r>
          </w:p>
        </w:tc>
        <w:tc>
          <w:tcPr>
            <w:tcW w:w="1044" w:type="dxa"/>
            <w:shd w:val="clear" w:color="auto" w:fill="auto"/>
            <w:hideMark/>
          </w:tcPr>
          <w:p w14:paraId="16DD4AF9" w14:textId="77777777" w:rsidR="00514FB5" w:rsidRPr="00B53B6E" w:rsidRDefault="00514FB5" w:rsidP="008A2191">
            <w:r w:rsidRPr="00B53B6E">
              <w:t>5450</w:t>
            </w:r>
          </w:p>
        </w:tc>
        <w:tc>
          <w:tcPr>
            <w:tcW w:w="1013" w:type="dxa"/>
            <w:shd w:val="clear" w:color="auto" w:fill="auto"/>
            <w:hideMark/>
          </w:tcPr>
          <w:p w14:paraId="4291F30C" w14:textId="77777777" w:rsidR="00514FB5" w:rsidRPr="00B53B6E" w:rsidRDefault="00514FB5" w:rsidP="008A2191">
            <w:r w:rsidRPr="00B53B6E">
              <w:t>5350</w:t>
            </w:r>
          </w:p>
        </w:tc>
        <w:tc>
          <w:tcPr>
            <w:tcW w:w="961" w:type="dxa"/>
            <w:shd w:val="clear" w:color="auto" w:fill="auto"/>
            <w:hideMark/>
          </w:tcPr>
          <w:p w14:paraId="7425DCDC" w14:textId="77777777" w:rsidR="00514FB5" w:rsidRPr="00B53B6E" w:rsidRDefault="00514FB5" w:rsidP="008A2191">
            <w:r w:rsidRPr="00B53B6E">
              <w:t>5350</w:t>
            </w:r>
          </w:p>
        </w:tc>
        <w:tc>
          <w:tcPr>
            <w:tcW w:w="961" w:type="dxa"/>
            <w:shd w:val="clear" w:color="auto" w:fill="auto"/>
            <w:hideMark/>
          </w:tcPr>
          <w:p w14:paraId="6B96EB64" w14:textId="77777777" w:rsidR="00514FB5" w:rsidRPr="00B53B6E" w:rsidRDefault="00514FB5" w:rsidP="008A2191">
            <w:r w:rsidRPr="00B53B6E">
              <w:t>5250</w:t>
            </w:r>
          </w:p>
        </w:tc>
        <w:tc>
          <w:tcPr>
            <w:tcW w:w="1242" w:type="dxa"/>
            <w:shd w:val="clear" w:color="auto" w:fill="auto"/>
            <w:hideMark/>
          </w:tcPr>
          <w:p w14:paraId="17D144C1" w14:textId="77777777" w:rsidR="00514FB5" w:rsidRPr="00B53B6E" w:rsidRDefault="00514FB5" w:rsidP="008A2191">
            <w:r w:rsidRPr="00B53B6E">
              <w:t>13,5</w:t>
            </w:r>
          </w:p>
        </w:tc>
        <w:tc>
          <w:tcPr>
            <w:tcW w:w="1043" w:type="dxa"/>
            <w:shd w:val="clear" w:color="auto" w:fill="auto"/>
            <w:hideMark/>
          </w:tcPr>
          <w:p w14:paraId="52476978" w14:textId="77777777" w:rsidR="00514FB5" w:rsidRPr="00B53B6E" w:rsidRDefault="00514FB5" w:rsidP="008A2191">
            <w:r w:rsidRPr="00B53B6E">
              <w:t>1200</w:t>
            </w:r>
          </w:p>
        </w:tc>
        <w:tc>
          <w:tcPr>
            <w:tcW w:w="894" w:type="dxa"/>
            <w:shd w:val="clear" w:color="auto" w:fill="auto"/>
            <w:hideMark/>
          </w:tcPr>
          <w:p w14:paraId="18A5F3C4" w14:textId="77777777" w:rsidR="00514FB5" w:rsidRPr="00B53B6E" w:rsidRDefault="00514FB5" w:rsidP="008A2191">
            <w:r w:rsidRPr="00B53B6E">
              <w:t>1200</w:t>
            </w:r>
          </w:p>
        </w:tc>
      </w:tr>
    </w:tbl>
    <w:p w14:paraId="676050C1" w14:textId="77777777" w:rsidR="00514FB5" w:rsidRPr="002C0353" w:rsidRDefault="00514FB5" w:rsidP="00514FB5">
      <w:pPr>
        <w:rPr>
          <w:rFonts w:ascii="Calibri" w:hAnsi="Calibri"/>
          <w:b/>
          <w:sz w:val="16"/>
          <w:szCs w:val="16"/>
        </w:rPr>
      </w:pPr>
      <w:r w:rsidRPr="002C0353">
        <w:rPr>
          <w:rFonts w:ascii="Calibri" w:hAnsi="Calibri"/>
          <w:b/>
          <w:sz w:val="16"/>
          <w:szCs w:val="16"/>
        </w:rPr>
        <w:t xml:space="preserve">*- </w:t>
      </w:r>
      <w:r w:rsidRPr="002C0353">
        <w:rPr>
          <w:rFonts w:ascii="Calibri" w:hAnsi="Calibri"/>
          <w:b/>
          <w:sz w:val="16"/>
          <w:szCs w:val="16"/>
          <w:u w:val="single"/>
        </w:rPr>
        <w:t>Доплата за негабарит не действует</w:t>
      </w:r>
    </w:p>
    <w:p w14:paraId="7506F5B8" w14:textId="77777777" w:rsidR="00514FB5" w:rsidRPr="002C0353" w:rsidRDefault="00514FB5" w:rsidP="00514FB5">
      <w:pPr>
        <w:rPr>
          <w:rFonts w:ascii="Calibri" w:hAnsi="Calibri"/>
          <w:b/>
          <w:sz w:val="16"/>
          <w:szCs w:val="16"/>
        </w:rPr>
      </w:pPr>
    </w:p>
    <w:p w14:paraId="270D8C7B" w14:textId="77777777" w:rsidR="00514FB5" w:rsidRPr="002C0353" w:rsidRDefault="00514FB5" w:rsidP="00514FB5">
      <w:pPr>
        <w:rPr>
          <w:rFonts w:ascii="Calibri" w:hAnsi="Calibri"/>
          <w:b/>
          <w:sz w:val="16"/>
          <w:szCs w:val="16"/>
        </w:rPr>
      </w:pPr>
      <w:r w:rsidRPr="002C0353">
        <w:rPr>
          <w:rFonts w:ascii="Calibri" w:hAnsi="Calibri"/>
          <w:b/>
          <w:sz w:val="16"/>
          <w:szCs w:val="16"/>
        </w:rPr>
        <w:t>1.Доплата за негабарит</w:t>
      </w:r>
    </w:p>
    <w:p w14:paraId="4DD30F3E" w14:textId="77777777" w:rsidR="00514FB5" w:rsidRPr="002C0353" w:rsidRDefault="00514FB5" w:rsidP="00514FB5">
      <w:pPr>
        <w:rPr>
          <w:rFonts w:ascii="Calibri" w:hAnsi="Calibri"/>
          <w:sz w:val="16"/>
          <w:szCs w:val="16"/>
        </w:rPr>
      </w:pPr>
      <w:r w:rsidRPr="002C0353">
        <w:rPr>
          <w:rFonts w:ascii="Calibri" w:hAnsi="Calibri"/>
          <w:sz w:val="16"/>
          <w:szCs w:val="16"/>
        </w:rPr>
        <w:t xml:space="preserve">- </w:t>
      </w:r>
      <w:r w:rsidRPr="002C0353">
        <w:rPr>
          <w:rFonts w:ascii="Calibri" w:hAnsi="Calibri"/>
          <w:b/>
          <w:sz w:val="16"/>
          <w:szCs w:val="16"/>
        </w:rPr>
        <w:t>15%</w:t>
      </w:r>
      <w:r w:rsidRPr="002C0353">
        <w:rPr>
          <w:rFonts w:ascii="Calibri" w:hAnsi="Calibri"/>
          <w:sz w:val="16"/>
          <w:szCs w:val="16"/>
        </w:rPr>
        <w:t xml:space="preserve"> от расчетной стоимости (если длина одной из сторон более трех метров; вес одного места более </w:t>
      </w:r>
      <w:r w:rsidR="00706D6D">
        <w:rPr>
          <w:rFonts w:ascii="Calibri" w:hAnsi="Calibri"/>
          <w:sz w:val="16"/>
          <w:szCs w:val="16"/>
        </w:rPr>
        <w:t>50</w:t>
      </w:r>
      <w:r w:rsidRPr="002C0353">
        <w:rPr>
          <w:rFonts w:ascii="Calibri" w:hAnsi="Calibri"/>
          <w:sz w:val="16"/>
          <w:szCs w:val="16"/>
        </w:rPr>
        <w:t xml:space="preserve">0 кг; объем одного места более 2м3); </w:t>
      </w:r>
    </w:p>
    <w:p w14:paraId="34FC9F15" w14:textId="77777777" w:rsidR="00514FB5" w:rsidRPr="002C0353" w:rsidRDefault="00514FB5" w:rsidP="00514FB5">
      <w:pPr>
        <w:rPr>
          <w:rFonts w:ascii="Calibri" w:hAnsi="Calibri"/>
          <w:sz w:val="16"/>
          <w:szCs w:val="16"/>
        </w:rPr>
      </w:pPr>
      <w:r w:rsidRPr="002C0353">
        <w:rPr>
          <w:rFonts w:ascii="Calibri" w:hAnsi="Calibri"/>
          <w:sz w:val="16"/>
          <w:szCs w:val="16"/>
        </w:rPr>
        <w:t xml:space="preserve">- </w:t>
      </w:r>
      <w:r w:rsidRPr="002C0353">
        <w:rPr>
          <w:rFonts w:ascii="Calibri" w:hAnsi="Calibri"/>
          <w:b/>
          <w:sz w:val="16"/>
          <w:szCs w:val="16"/>
        </w:rPr>
        <w:t>25%</w:t>
      </w:r>
      <w:r w:rsidRPr="002C0353">
        <w:rPr>
          <w:rFonts w:ascii="Calibri" w:hAnsi="Calibri"/>
          <w:sz w:val="16"/>
          <w:szCs w:val="16"/>
        </w:rPr>
        <w:t xml:space="preserve"> от расчетной стоимости (если длина одной из сторон более пяти метров; вес одного места более 1000 кг; объем одного места более 5м3</w:t>
      </w:r>
      <w:r w:rsidRPr="002C0353">
        <w:rPr>
          <w:rFonts w:ascii="Calibri" w:hAnsi="Calibri"/>
          <w:sz w:val="16"/>
          <w:szCs w:val="16"/>
        </w:rPr>
        <w:softHyphen/>
        <w:t xml:space="preserve">. </w:t>
      </w:r>
    </w:p>
    <w:p w14:paraId="5A6FAF23" w14:textId="77777777" w:rsidR="00514FB5" w:rsidRPr="002C0353" w:rsidRDefault="00514FB5" w:rsidP="00514FB5">
      <w:pPr>
        <w:rPr>
          <w:rFonts w:ascii="Calibri" w:hAnsi="Calibri"/>
          <w:sz w:val="16"/>
          <w:szCs w:val="16"/>
        </w:rPr>
      </w:pPr>
      <w:r w:rsidRPr="002C0353">
        <w:rPr>
          <w:rFonts w:ascii="Calibri" w:hAnsi="Calibri"/>
          <w:sz w:val="16"/>
          <w:szCs w:val="16"/>
        </w:rPr>
        <w:t>Расчет стоимости производится либо по объему, либо по весу (сумма наибольшего варианта).</w:t>
      </w:r>
      <w:r w:rsidRPr="002C0353">
        <w:rPr>
          <w:rFonts w:ascii="Calibri" w:hAnsi="Calibri"/>
          <w:sz w:val="16"/>
          <w:szCs w:val="16"/>
        </w:rPr>
        <w:tab/>
      </w:r>
      <w:r w:rsidRPr="002C0353">
        <w:rPr>
          <w:rFonts w:ascii="Calibri" w:hAnsi="Calibri"/>
          <w:sz w:val="16"/>
          <w:szCs w:val="16"/>
        </w:rPr>
        <w:tab/>
      </w:r>
    </w:p>
    <w:p w14:paraId="099EA8A3" w14:textId="77777777" w:rsidR="00514FB5" w:rsidRPr="002C0353" w:rsidRDefault="00514FB5" w:rsidP="00514FB5">
      <w:pPr>
        <w:rPr>
          <w:rFonts w:ascii="Calibri" w:hAnsi="Calibri"/>
          <w:b/>
          <w:spacing w:val="20"/>
          <w:sz w:val="16"/>
          <w:szCs w:val="16"/>
        </w:rPr>
      </w:pPr>
      <w:r w:rsidRPr="002C0353">
        <w:rPr>
          <w:rFonts w:ascii="Calibri" w:hAnsi="Calibri"/>
          <w:b/>
          <w:spacing w:val="20"/>
          <w:sz w:val="16"/>
          <w:szCs w:val="16"/>
        </w:rPr>
        <w:t xml:space="preserve">2. Дополнительные услуги: </w:t>
      </w:r>
    </w:p>
    <w:p w14:paraId="26B81D4E" w14:textId="77777777" w:rsidR="00514FB5" w:rsidRPr="002C0353" w:rsidRDefault="00514FB5" w:rsidP="00514FB5">
      <w:pPr>
        <w:rPr>
          <w:rFonts w:ascii="Calibri" w:eastAsia="Calibri" w:hAnsi="Calibri"/>
          <w:sz w:val="16"/>
          <w:szCs w:val="16"/>
        </w:rPr>
      </w:pPr>
      <w:r w:rsidRPr="002C0353">
        <w:rPr>
          <w:rFonts w:ascii="Calibri" w:hAnsi="Calibri"/>
          <w:sz w:val="16"/>
          <w:szCs w:val="16"/>
          <w:u w:val="single"/>
        </w:rPr>
        <w:t>Обрешетка груза</w:t>
      </w:r>
    </w:p>
    <w:p w14:paraId="0048F3A2" w14:textId="77777777" w:rsidR="00514FB5" w:rsidRPr="00514FB5" w:rsidRDefault="00514FB5" w:rsidP="00514FB5">
      <w:pPr>
        <w:rPr>
          <w:rFonts w:asciiTheme="majorHAnsi" w:hAnsiTheme="majorHAnsi" w:cstheme="majorHAnsi"/>
          <w:sz w:val="16"/>
          <w:szCs w:val="16"/>
        </w:rPr>
      </w:pPr>
      <w:r w:rsidRPr="00514FB5">
        <w:rPr>
          <w:rFonts w:asciiTheme="majorHAnsi" w:hAnsiTheme="majorHAnsi" w:cstheme="majorHAnsi"/>
          <w:sz w:val="16"/>
          <w:szCs w:val="16"/>
        </w:rPr>
        <w:t>- 1000 руб./ куб. метр (минимальная стоимость обрешетки – 1 услуга-600руб.) - Москва.</w:t>
      </w:r>
    </w:p>
    <w:p w14:paraId="09B74D78" w14:textId="77777777" w:rsidR="00514FB5" w:rsidRPr="00514FB5" w:rsidRDefault="00514FB5" w:rsidP="00514FB5">
      <w:pPr>
        <w:rPr>
          <w:rFonts w:asciiTheme="majorHAnsi" w:hAnsiTheme="majorHAnsi" w:cstheme="majorHAnsi"/>
          <w:sz w:val="16"/>
          <w:szCs w:val="16"/>
        </w:rPr>
      </w:pPr>
      <w:r w:rsidRPr="00514FB5">
        <w:rPr>
          <w:rFonts w:asciiTheme="majorHAnsi" w:hAnsiTheme="majorHAnsi" w:cstheme="majorHAnsi"/>
          <w:sz w:val="16"/>
          <w:szCs w:val="16"/>
        </w:rPr>
        <w:t xml:space="preserve">- 1100 руб./куб.метр (минимальная стоимость обрешетки – 1 услуга – 700руб.) – Владивосток. </w:t>
      </w:r>
    </w:p>
    <w:p w14:paraId="5823B03D" w14:textId="77777777" w:rsidR="00514FB5" w:rsidRPr="00514FB5" w:rsidRDefault="00514FB5" w:rsidP="00514FB5">
      <w:pPr>
        <w:rPr>
          <w:rFonts w:asciiTheme="majorHAnsi" w:hAnsiTheme="majorHAnsi" w:cstheme="majorHAnsi"/>
          <w:sz w:val="16"/>
          <w:szCs w:val="16"/>
        </w:rPr>
      </w:pPr>
      <w:r w:rsidRPr="00514FB5">
        <w:rPr>
          <w:rFonts w:asciiTheme="majorHAnsi" w:hAnsiTheme="majorHAnsi" w:cstheme="majorHAnsi"/>
          <w:sz w:val="16"/>
          <w:szCs w:val="16"/>
        </w:rPr>
        <w:t xml:space="preserve">- </w:t>
      </w:r>
      <w:r w:rsidR="00706D6D">
        <w:rPr>
          <w:rFonts w:asciiTheme="majorHAnsi" w:hAnsiTheme="majorHAnsi" w:cstheme="majorHAnsi"/>
          <w:sz w:val="16"/>
          <w:szCs w:val="16"/>
        </w:rPr>
        <w:t>10</w:t>
      </w:r>
      <w:r w:rsidRPr="00514FB5">
        <w:rPr>
          <w:rFonts w:asciiTheme="majorHAnsi" w:hAnsiTheme="majorHAnsi" w:cstheme="majorHAnsi"/>
          <w:sz w:val="16"/>
          <w:szCs w:val="16"/>
        </w:rPr>
        <w:t xml:space="preserve">00 руб./ куб. метр (минимальная стоимость обрешетки – 1 услуга-500руб.) – Новосибирск. </w:t>
      </w:r>
    </w:p>
    <w:p w14:paraId="6C2CEC7D" w14:textId="77777777" w:rsidR="00514FB5" w:rsidRPr="002C0353" w:rsidRDefault="00514FB5" w:rsidP="00514FB5">
      <w:pPr>
        <w:rPr>
          <w:rFonts w:ascii="Calibri" w:hAnsi="Calibri"/>
          <w:sz w:val="16"/>
          <w:szCs w:val="16"/>
        </w:rPr>
      </w:pPr>
      <w:r w:rsidRPr="002C0353">
        <w:rPr>
          <w:rFonts w:ascii="Calibri" w:hAnsi="Calibri"/>
          <w:sz w:val="16"/>
          <w:szCs w:val="16"/>
          <w:u w:val="single"/>
        </w:rPr>
        <w:t>Дополнительная защитная упаковка:</w:t>
      </w:r>
    </w:p>
    <w:p w14:paraId="12796E40" w14:textId="77777777" w:rsidR="00514FB5" w:rsidRPr="002C0353" w:rsidRDefault="00514FB5" w:rsidP="00514FB5">
      <w:pPr>
        <w:rPr>
          <w:rFonts w:ascii="Calibri" w:hAnsi="Calibri"/>
          <w:sz w:val="16"/>
          <w:szCs w:val="16"/>
        </w:rPr>
      </w:pPr>
      <w:r w:rsidRPr="002C0353">
        <w:rPr>
          <w:rFonts w:ascii="Calibri" w:hAnsi="Calibri"/>
          <w:sz w:val="16"/>
          <w:szCs w:val="16"/>
        </w:rPr>
        <w:t xml:space="preserve">- Упаковка стрейч пленкой – 500руб./ куб. метр (минимальная стоимость – 350 руб.) </w:t>
      </w:r>
    </w:p>
    <w:p w14:paraId="57874405" w14:textId="77777777" w:rsidR="00514FB5" w:rsidRPr="002C0353" w:rsidRDefault="00514FB5" w:rsidP="00514FB5">
      <w:r w:rsidRPr="002C0353">
        <w:rPr>
          <w:rFonts w:ascii="Calibri" w:hAnsi="Calibri"/>
          <w:sz w:val="16"/>
          <w:szCs w:val="16"/>
        </w:rPr>
        <w:t>- Упаковка пузырьковой пленкой – 700 руб./ куб. метр (минимальная стоимость 500 руб.)</w:t>
      </w:r>
    </w:p>
    <w:p w14:paraId="7B496B8C" w14:textId="77777777" w:rsidR="00514FB5" w:rsidRPr="002C0353" w:rsidRDefault="00514FB5" w:rsidP="00514FB5">
      <w:pPr>
        <w:rPr>
          <w:rFonts w:ascii="Calibri" w:hAnsi="Calibri"/>
          <w:sz w:val="16"/>
          <w:szCs w:val="16"/>
          <w:u w:val="single"/>
        </w:rPr>
      </w:pPr>
      <w:r w:rsidRPr="002C0353">
        <w:rPr>
          <w:rFonts w:ascii="Calibri" w:hAnsi="Calibri"/>
          <w:sz w:val="16"/>
          <w:szCs w:val="16"/>
          <w:u w:val="single"/>
        </w:rPr>
        <w:t>Забор/Доставка груза:</w:t>
      </w:r>
    </w:p>
    <w:p w14:paraId="4AAFE41A" w14:textId="77777777" w:rsidR="00514FB5" w:rsidRPr="00514FB5" w:rsidRDefault="00514FB5" w:rsidP="00514FB5">
      <w:pPr>
        <w:rPr>
          <w:rFonts w:asciiTheme="minorHAnsi" w:hAnsiTheme="minorHAnsi" w:cstheme="minorHAnsi"/>
          <w:sz w:val="16"/>
          <w:szCs w:val="16"/>
        </w:rPr>
      </w:pPr>
      <w:r w:rsidRPr="00514FB5">
        <w:rPr>
          <w:rFonts w:asciiTheme="minorHAnsi" w:hAnsiTheme="minorHAnsi" w:cstheme="minorHAnsi"/>
          <w:sz w:val="16"/>
          <w:szCs w:val="16"/>
        </w:rPr>
        <w:t>- от 2500 руб. по Москве в пределах МКАД (за пределами МКАД делается доплата – 1км-20руб.)</w:t>
      </w:r>
    </w:p>
    <w:p w14:paraId="58CE983A" w14:textId="77777777" w:rsidR="00514FB5" w:rsidRPr="00514FB5" w:rsidRDefault="00514FB5" w:rsidP="00514FB5">
      <w:pPr>
        <w:rPr>
          <w:rFonts w:asciiTheme="minorHAnsi" w:hAnsiTheme="minorHAnsi" w:cstheme="minorHAnsi"/>
          <w:sz w:val="16"/>
          <w:szCs w:val="16"/>
        </w:rPr>
      </w:pPr>
      <w:r w:rsidRPr="00514FB5">
        <w:rPr>
          <w:rFonts w:asciiTheme="minorHAnsi" w:hAnsiTheme="minorHAnsi" w:cstheme="minorHAnsi"/>
          <w:sz w:val="16"/>
          <w:szCs w:val="16"/>
        </w:rPr>
        <w:t>- от 1000 руб. по Владивостоку до ст. Океанская (далее стоимость забора груза определяется в каждом конкретном случае по согласованию Сторон.)</w:t>
      </w:r>
    </w:p>
    <w:p w14:paraId="08B2E0A9" w14:textId="77777777" w:rsidR="00514FB5" w:rsidRPr="00514FB5" w:rsidRDefault="00514FB5" w:rsidP="00514FB5">
      <w:pPr>
        <w:rPr>
          <w:rFonts w:asciiTheme="minorHAnsi" w:hAnsiTheme="minorHAnsi" w:cstheme="minorHAnsi"/>
          <w:sz w:val="16"/>
          <w:szCs w:val="16"/>
        </w:rPr>
      </w:pPr>
      <w:r w:rsidRPr="00514FB5">
        <w:rPr>
          <w:rFonts w:asciiTheme="minorHAnsi" w:hAnsiTheme="minorHAnsi" w:cstheme="minorHAnsi"/>
          <w:sz w:val="16"/>
          <w:szCs w:val="16"/>
        </w:rPr>
        <w:t>- от 500 руб. по Новосибирску</w:t>
      </w:r>
      <w:r w:rsidR="002102AA">
        <w:rPr>
          <w:rFonts w:asciiTheme="minorHAnsi" w:hAnsiTheme="minorHAnsi" w:cstheme="minorHAnsi"/>
          <w:sz w:val="16"/>
          <w:szCs w:val="16"/>
        </w:rPr>
        <w:t xml:space="preserve"> (</w:t>
      </w:r>
      <w:r w:rsidR="002102AA" w:rsidRPr="00514FB5">
        <w:rPr>
          <w:rFonts w:asciiTheme="minorHAnsi" w:hAnsiTheme="minorHAnsi" w:cstheme="minorHAnsi"/>
          <w:sz w:val="16"/>
          <w:szCs w:val="16"/>
        </w:rPr>
        <w:t>далее стоимость забора груза определяется в каждом конкретном случае по согласованию Сторон</w:t>
      </w:r>
      <w:r w:rsidR="002102AA">
        <w:rPr>
          <w:rFonts w:asciiTheme="minorHAnsi" w:hAnsiTheme="minorHAnsi" w:cstheme="minorHAnsi"/>
          <w:sz w:val="16"/>
          <w:szCs w:val="16"/>
        </w:rPr>
        <w:t>)</w:t>
      </w:r>
    </w:p>
    <w:p w14:paraId="516162F9" w14:textId="77777777" w:rsidR="00514FB5" w:rsidRPr="002C0353" w:rsidRDefault="00514FB5" w:rsidP="00514FB5">
      <w:pPr>
        <w:rPr>
          <w:rFonts w:ascii="Calibri" w:eastAsia="Calibri" w:hAnsi="Calibri"/>
          <w:sz w:val="16"/>
          <w:szCs w:val="16"/>
          <w:u w:val="single"/>
        </w:rPr>
      </w:pPr>
      <w:r w:rsidRPr="002C0353">
        <w:rPr>
          <w:rFonts w:ascii="Calibri" w:eastAsia="Calibri" w:hAnsi="Calibri"/>
          <w:sz w:val="16"/>
          <w:szCs w:val="16"/>
          <w:u w:val="single"/>
        </w:rPr>
        <w:t>Услуги ПРР:</w:t>
      </w:r>
    </w:p>
    <w:p w14:paraId="201ED169" w14:textId="77777777" w:rsidR="00514FB5" w:rsidRPr="002C0353" w:rsidRDefault="00514FB5" w:rsidP="00514FB5">
      <w:pPr>
        <w:rPr>
          <w:rFonts w:ascii="Calibri" w:eastAsia="Calibri" w:hAnsi="Calibri"/>
          <w:sz w:val="16"/>
          <w:szCs w:val="16"/>
        </w:rPr>
      </w:pPr>
      <w:r w:rsidRPr="002C0353">
        <w:rPr>
          <w:rFonts w:ascii="Calibri" w:eastAsia="Calibri" w:hAnsi="Calibri"/>
          <w:sz w:val="16"/>
          <w:szCs w:val="16"/>
        </w:rPr>
        <w:t>- 500 руб./услуга (стоимость указана при условии подъема груза до 2 этажа включительно. Вес одного грузового места не превышает 35 кг. Объем одного грузового места не превышает 0,3м3, Максимальный габарит одной из сторон (длина, ширина, высота) не превышает 2м. Общий вес отправки не более 300 кг.)</w:t>
      </w:r>
    </w:p>
    <w:p w14:paraId="595472A6" w14:textId="77777777" w:rsidR="00514FB5" w:rsidRPr="002C0353" w:rsidRDefault="00514FB5" w:rsidP="00514FB5">
      <w:pPr>
        <w:rPr>
          <w:rFonts w:ascii="Calibri" w:eastAsia="Calibri" w:hAnsi="Calibri"/>
          <w:sz w:val="16"/>
          <w:szCs w:val="16"/>
        </w:rPr>
      </w:pPr>
      <w:r w:rsidRPr="002C0353">
        <w:rPr>
          <w:rFonts w:ascii="Calibri" w:eastAsia="Calibri" w:hAnsi="Calibri"/>
          <w:sz w:val="16"/>
          <w:szCs w:val="16"/>
        </w:rPr>
        <w:t>- 600 руб./услуга (стоимость услуги указана при условии подъема груза до 1 этажа включительно. Вес одного грузового места от 35 до 80 кг. Объем одного грузового места от 0,3 до 1,5 куб. метр. Максимальный габарит одной из сторон (длина, ширина, высота) не превышает 3 м. Общий вес отправки не более 3000 кг.)</w:t>
      </w:r>
    </w:p>
    <w:p w14:paraId="17BF2B6A" w14:textId="77777777" w:rsidR="00514FB5" w:rsidRPr="002C0353" w:rsidRDefault="00514FB5" w:rsidP="00514FB5">
      <w:pPr>
        <w:rPr>
          <w:rFonts w:ascii="Calibri" w:hAnsi="Calibri"/>
          <w:sz w:val="16"/>
          <w:szCs w:val="16"/>
        </w:rPr>
      </w:pPr>
      <w:r w:rsidRPr="002C0353">
        <w:rPr>
          <w:rFonts w:ascii="Calibri" w:hAnsi="Calibri"/>
          <w:sz w:val="16"/>
          <w:szCs w:val="16"/>
        </w:rPr>
        <w:t>Так же оказываем услуги кран балки, утепление груза. (стоимость услуги определяется в каждом конкретном случае по согласованию Сторон.)</w:t>
      </w:r>
    </w:p>
    <w:p w14:paraId="1BF14492" w14:textId="77777777" w:rsidR="00514FB5" w:rsidRPr="002C0353" w:rsidRDefault="00514FB5" w:rsidP="00514FB5">
      <w:pPr>
        <w:rPr>
          <w:rFonts w:ascii="Calibri" w:hAnsi="Calibri"/>
          <w:sz w:val="16"/>
          <w:szCs w:val="16"/>
        </w:rPr>
      </w:pPr>
      <w:r w:rsidRPr="002C0353">
        <w:rPr>
          <w:rFonts w:ascii="Calibri" w:hAnsi="Calibri"/>
          <w:sz w:val="16"/>
          <w:szCs w:val="16"/>
          <w:u w:val="single"/>
        </w:rPr>
        <w:t>Страхование груза:</w:t>
      </w:r>
    </w:p>
    <w:p w14:paraId="11E05E52" w14:textId="77777777" w:rsidR="00514FB5" w:rsidRPr="002C0353" w:rsidRDefault="00514FB5" w:rsidP="00514FB5">
      <w:pPr>
        <w:rPr>
          <w:rFonts w:ascii="Calibri" w:hAnsi="Calibri"/>
          <w:sz w:val="16"/>
          <w:szCs w:val="16"/>
        </w:rPr>
      </w:pPr>
      <w:r w:rsidRPr="002C0353">
        <w:rPr>
          <w:rFonts w:ascii="Calibri" w:hAnsi="Calibri"/>
          <w:sz w:val="16"/>
          <w:szCs w:val="16"/>
        </w:rPr>
        <w:t>- 0,13% от объявленной клиентом стоимости груза (не менее 100 рублей)</w:t>
      </w:r>
    </w:p>
    <w:p w14:paraId="678F3BFD" w14:textId="77777777" w:rsidR="00514FB5" w:rsidRPr="002C0353" w:rsidRDefault="00514FB5" w:rsidP="00514FB5">
      <w:pPr>
        <w:rPr>
          <w:rFonts w:ascii="Calibri" w:hAnsi="Calibri"/>
          <w:sz w:val="16"/>
          <w:szCs w:val="16"/>
        </w:rPr>
      </w:pPr>
      <w:r w:rsidRPr="002C0353">
        <w:rPr>
          <w:rFonts w:ascii="Calibri" w:hAnsi="Calibri"/>
          <w:sz w:val="16"/>
          <w:szCs w:val="16"/>
          <w:u w:val="single"/>
        </w:rPr>
        <w:t>Возврат документов:</w:t>
      </w:r>
      <w:r w:rsidRPr="002C0353">
        <w:rPr>
          <w:rFonts w:ascii="Calibri" w:hAnsi="Calibri"/>
          <w:sz w:val="16"/>
          <w:szCs w:val="16"/>
        </w:rPr>
        <w:t>(возврат подписанных получателем документов по заявке отправителя груза)</w:t>
      </w:r>
    </w:p>
    <w:p w14:paraId="7CFD4EB2" w14:textId="77777777" w:rsidR="00514FB5" w:rsidRPr="002C0353" w:rsidRDefault="00514FB5" w:rsidP="00514FB5">
      <w:pPr>
        <w:rPr>
          <w:rFonts w:ascii="Calibri" w:hAnsi="Calibri"/>
          <w:sz w:val="16"/>
          <w:szCs w:val="16"/>
        </w:rPr>
      </w:pPr>
      <w:r w:rsidRPr="002C0353">
        <w:rPr>
          <w:rFonts w:ascii="Calibri" w:hAnsi="Calibri"/>
          <w:sz w:val="16"/>
          <w:szCs w:val="16"/>
        </w:rPr>
        <w:t xml:space="preserve">- 1000 руб./ комплект </w:t>
      </w:r>
    </w:p>
    <w:p w14:paraId="1CC0F130" w14:textId="77777777" w:rsidR="00514FB5" w:rsidRPr="002C0353" w:rsidRDefault="00514FB5" w:rsidP="00514FB5">
      <w:pPr>
        <w:rPr>
          <w:rFonts w:ascii="Calibri" w:hAnsi="Calibri"/>
          <w:sz w:val="16"/>
          <w:szCs w:val="16"/>
          <w:u w:val="single"/>
        </w:rPr>
      </w:pPr>
    </w:p>
    <w:p w14:paraId="30F16EEB" w14:textId="77777777" w:rsidR="00514FB5" w:rsidRPr="002C0353" w:rsidRDefault="00514FB5" w:rsidP="00514FB5">
      <w:pPr>
        <w:rPr>
          <w:rFonts w:ascii="Calibri" w:hAnsi="Calibri"/>
          <w:sz w:val="16"/>
          <w:szCs w:val="16"/>
          <w:u w:val="single"/>
        </w:rPr>
      </w:pPr>
      <w:r w:rsidRPr="002C0353">
        <w:rPr>
          <w:rFonts w:ascii="Calibri" w:hAnsi="Calibri"/>
          <w:sz w:val="16"/>
          <w:szCs w:val="16"/>
          <w:u w:val="single"/>
        </w:rPr>
        <w:t>Перевозка сопроводительных документов:</w:t>
      </w:r>
    </w:p>
    <w:p w14:paraId="3938F4DA" w14:textId="77777777" w:rsidR="00514FB5" w:rsidRPr="002C0353" w:rsidRDefault="00514FB5" w:rsidP="00514FB5">
      <w:pPr>
        <w:rPr>
          <w:rFonts w:ascii="Calibri" w:hAnsi="Calibri"/>
          <w:sz w:val="16"/>
          <w:szCs w:val="16"/>
        </w:rPr>
      </w:pPr>
      <w:r w:rsidRPr="002C0353">
        <w:rPr>
          <w:rFonts w:ascii="Calibri" w:hAnsi="Calibri"/>
          <w:sz w:val="16"/>
          <w:szCs w:val="16"/>
        </w:rPr>
        <w:t>- 300 руб./ комплект (при заказе данной услуги сопроводительные документы принимаются к перевозке и выдаются клиенту в офисе Компании по факту оплаты)</w:t>
      </w:r>
    </w:p>
    <w:p w14:paraId="591633F9" w14:textId="77777777" w:rsidR="00514FB5" w:rsidRPr="002C0353" w:rsidRDefault="00514FB5" w:rsidP="00514FB5">
      <w:pPr>
        <w:rPr>
          <w:rFonts w:ascii="Calibri" w:eastAsia="Calibri" w:hAnsi="Calibri"/>
          <w:b/>
          <w:sz w:val="16"/>
          <w:szCs w:val="16"/>
        </w:rPr>
      </w:pPr>
      <w:r w:rsidRPr="002C0353">
        <w:rPr>
          <w:rFonts w:ascii="Calibri" w:hAnsi="Calibri"/>
          <w:b/>
          <w:sz w:val="16"/>
          <w:szCs w:val="16"/>
        </w:rPr>
        <w:t xml:space="preserve">3. </w:t>
      </w:r>
      <w:r w:rsidRPr="002C0353">
        <w:rPr>
          <w:rFonts w:ascii="Calibri" w:hAnsi="Calibri"/>
          <w:sz w:val="16"/>
          <w:szCs w:val="16"/>
        </w:rPr>
        <w:t xml:space="preserve"> Стоимость </w:t>
      </w:r>
      <w:r w:rsidRPr="002C0353">
        <w:rPr>
          <w:rFonts w:ascii="Calibri" w:hAnsi="Calibri"/>
          <w:b/>
          <w:sz w:val="16"/>
          <w:szCs w:val="16"/>
        </w:rPr>
        <w:t>авто доставки груза по Сахалинской области, Приморскому и Камчатскому краям</w:t>
      </w:r>
      <w:r w:rsidRPr="002C0353">
        <w:rPr>
          <w:rFonts w:ascii="Calibri" w:hAnsi="Calibri"/>
          <w:sz w:val="16"/>
          <w:szCs w:val="16"/>
        </w:rPr>
        <w:t xml:space="preserve"> определяется в каждом конкретном случае по согласованию Сторон.</w:t>
      </w:r>
    </w:p>
    <w:p w14:paraId="43D4BD0F" w14:textId="77777777" w:rsidR="00514FB5" w:rsidRPr="002C0353" w:rsidRDefault="00514FB5" w:rsidP="00514FB5">
      <w:pPr>
        <w:rPr>
          <w:rFonts w:ascii="Calibri" w:hAnsi="Calibri"/>
          <w:sz w:val="16"/>
          <w:szCs w:val="16"/>
        </w:rPr>
      </w:pPr>
      <w:r w:rsidRPr="002C0353">
        <w:rPr>
          <w:rFonts w:ascii="Calibri" w:hAnsi="Calibri"/>
          <w:b/>
          <w:sz w:val="16"/>
          <w:szCs w:val="16"/>
        </w:rPr>
        <w:t>4.</w:t>
      </w:r>
      <w:r w:rsidRPr="002C0353">
        <w:rPr>
          <w:rFonts w:ascii="Calibri" w:hAnsi="Calibri"/>
          <w:sz w:val="16"/>
          <w:szCs w:val="16"/>
        </w:rPr>
        <w:t xml:space="preserve"> В стоимость тарифов входят и не подлежат дополнительной оплате:</w:t>
      </w:r>
    </w:p>
    <w:p w14:paraId="5365CDFA" w14:textId="77777777" w:rsidR="00514FB5" w:rsidRPr="002C0353" w:rsidRDefault="00514FB5" w:rsidP="00514FB5">
      <w:pPr>
        <w:ind w:firstLine="540"/>
        <w:rPr>
          <w:rFonts w:ascii="Calibri" w:hAnsi="Calibri"/>
          <w:sz w:val="16"/>
          <w:szCs w:val="16"/>
        </w:rPr>
      </w:pPr>
      <w:r w:rsidRPr="002C0353">
        <w:rPr>
          <w:rFonts w:ascii="Calibri" w:hAnsi="Calibri"/>
          <w:sz w:val="16"/>
          <w:szCs w:val="16"/>
        </w:rPr>
        <w:t>- въезд на территорию склада;</w:t>
      </w:r>
    </w:p>
    <w:p w14:paraId="039BCE62" w14:textId="77777777" w:rsidR="00514FB5" w:rsidRPr="002C0353" w:rsidRDefault="00514FB5" w:rsidP="00514FB5">
      <w:pPr>
        <w:ind w:firstLine="540"/>
        <w:rPr>
          <w:rFonts w:ascii="Calibri" w:hAnsi="Calibri"/>
          <w:sz w:val="16"/>
          <w:szCs w:val="16"/>
        </w:rPr>
      </w:pPr>
      <w:r w:rsidRPr="002C0353">
        <w:rPr>
          <w:rFonts w:ascii="Calibri" w:hAnsi="Calibri"/>
          <w:sz w:val="16"/>
          <w:szCs w:val="16"/>
        </w:rPr>
        <w:t>- погрузо-разгрузочные работы на складе;</w:t>
      </w:r>
    </w:p>
    <w:p w14:paraId="0B4941EC" w14:textId="77777777" w:rsidR="00514FB5" w:rsidRPr="002C0353" w:rsidRDefault="00514FB5" w:rsidP="00514FB5">
      <w:pPr>
        <w:ind w:firstLine="540"/>
        <w:rPr>
          <w:rFonts w:ascii="Calibri" w:hAnsi="Calibri"/>
          <w:sz w:val="16"/>
          <w:szCs w:val="16"/>
        </w:rPr>
      </w:pPr>
      <w:r w:rsidRPr="002C0353">
        <w:rPr>
          <w:rFonts w:ascii="Calibri" w:hAnsi="Calibri"/>
          <w:sz w:val="16"/>
          <w:szCs w:val="16"/>
        </w:rPr>
        <w:t>- завоз и накопление на складе контейнерной партии;</w:t>
      </w:r>
    </w:p>
    <w:p w14:paraId="1472B6AE" w14:textId="77777777" w:rsidR="00514FB5" w:rsidRPr="002C0353" w:rsidRDefault="00514FB5" w:rsidP="00514FB5">
      <w:pPr>
        <w:ind w:firstLine="540"/>
        <w:rPr>
          <w:rFonts w:ascii="Calibri" w:hAnsi="Calibri"/>
          <w:sz w:val="16"/>
          <w:szCs w:val="16"/>
        </w:rPr>
      </w:pPr>
      <w:r w:rsidRPr="002C0353">
        <w:rPr>
          <w:rFonts w:ascii="Calibri" w:hAnsi="Calibri"/>
          <w:sz w:val="16"/>
          <w:szCs w:val="16"/>
        </w:rPr>
        <w:t>- хранение груза на складе в течение 5 календарных дней с даты поступления груза на склад; (при хранении свыше указанного срока взимается дополнительная плата в размере 200 руб./метр. куб за каждые сутки)</w:t>
      </w:r>
    </w:p>
    <w:p w14:paraId="0FD6F0AE" w14:textId="77777777" w:rsidR="00514FB5" w:rsidRPr="002C0353" w:rsidRDefault="00514FB5" w:rsidP="00514FB5">
      <w:pPr>
        <w:ind w:firstLine="540"/>
        <w:rPr>
          <w:rFonts w:ascii="Calibri" w:hAnsi="Calibri"/>
          <w:sz w:val="16"/>
          <w:szCs w:val="16"/>
        </w:rPr>
      </w:pPr>
      <w:r w:rsidRPr="002C0353">
        <w:rPr>
          <w:rFonts w:ascii="Calibri" w:hAnsi="Calibri"/>
          <w:sz w:val="16"/>
          <w:szCs w:val="16"/>
        </w:rPr>
        <w:t xml:space="preserve">- маркировка груза. </w:t>
      </w:r>
    </w:p>
    <w:p w14:paraId="43DBF0EB" w14:textId="77777777" w:rsidR="00514FB5" w:rsidRPr="002C0353" w:rsidRDefault="00514FB5" w:rsidP="00514FB5">
      <w:pPr>
        <w:ind w:firstLine="540"/>
        <w:rPr>
          <w:rFonts w:ascii="Calibri" w:hAnsi="Calibri"/>
          <w:sz w:val="16"/>
          <w:szCs w:val="16"/>
        </w:rPr>
      </w:pPr>
      <w:r w:rsidRPr="002C0353">
        <w:rPr>
          <w:rFonts w:ascii="Calibri" w:hAnsi="Calibri"/>
          <w:sz w:val="16"/>
          <w:szCs w:val="16"/>
        </w:rPr>
        <w:t>*Цены указаны без учета НДС</w:t>
      </w:r>
    </w:p>
    <w:p w14:paraId="67B63991" w14:textId="77777777" w:rsidR="00514FB5" w:rsidRPr="002C0353" w:rsidRDefault="00514FB5" w:rsidP="00514FB5">
      <w:pPr>
        <w:ind w:firstLine="540"/>
        <w:rPr>
          <w:rFonts w:ascii="Calibri" w:hAnsi="Calibri"/>
          <w:sz w:val="16"/>
          <w:szCs w:val="16"/>
        </w:rPr>
      </w:pPr>
    </w:p>
    <w:p w14:paraId="54CB537B" w14:textId="77777777" w:rsidR="00514FB5" w:rsidRPr="002C0353" w:rsidRDefault="00514FB5" w:rsidP="00514FB5">
      <w:pPr>
        <w:ind w:firstLine="540"/>
        <w:rPr>
          <w:rFonts w:ascii="Calibri" w:hAnsi="Calibri"/>
          <w:sz w:val="16"/>
          <w:szCs w:val="16"/>
        </w:rPr>
      </w:pPr>
      <w:bookmarkStart w:id="0" w:name="_Hlk35269784"/>
      <w:r w:rsidRPr="002C0353">
        <w:rPr>
          <w:rFonts w:ascii="Calibri" w:hAnsi="Calibri"/>
          <w:sz w:val="16"/>
          <w:szCs w:val="16"/>
        </w:rPr>
        <w:t>Экспедитор                                                                                                                                                            Клиент</w:t>
      </w:r>
    </w:p>
    <w:p w14:paraId="174E6D6D" w14:textId="77777777" w:rsidR="00514FB5" w:rsidRPr="002C0353" w:rsidRDefault="00514FB5" w:rsidP="00514FB5">
      <w:pPr>
        <w:ind w:firstLine="540"/>
        <w:rPr>
          <w:rFonts w:ascii="Calibri" w:hAnsi="Calibri"/>
          <w:sz w:val="16"/>
          <w:szCs w:val="16"/>
        </w:rPr>
      </w:pPr>
    </w:p>
    <w:p w14:paraId="36C8BCF9" w14:textId="77777777" w:rsidR="00B11D10" w:rsidRDefault="00514FB5" w:rsidP="00FA6E47">
      <w:pPr>
        <w:ind w:firstLine="540"/>
      </w:pPr>
      <w:r w:rsidRPr="002C0353">
        <w:rPr>
          <w:rFonts w:ascii="Calibri" w:hAnsi="Calibri"/>
          <w:sz w:val="16"/>
          <w:szCs w:val="16"/>
        </w:rPr>
        <w:t>_______________                                                                                                                                          ________________</w:t>
      </w:r>
      <w:r>
        <w:t xml:space="preserve">  </w:t>
      </w:r>
      <w:bookmarkEnd w:id="0"/>
    </w:p>
    <w:sectPr w:rsidR="00B11D10" w:rsidSect="008A5D97">
      <w:headerReference w:type="default" r:id="rId6"/>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16A70" w14:textId="77777777" w:rsidR="00A37C3A" w:rsidRDefault="00A37C3A">
      <w:r>
        <w:separator/>
      </w:r>
    </w:p>
  </w:endnote>
  <w:endnote w:type="continuationSeparator" w:id="0">
    <w:p w14:paraId="0150BB37" w14:textId="77777777" w:rsidR="00A37C3A" w:rsidRDefault="00A3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0B000" w14:textId="77777777" w:rsidR="00A37C3A" w:rsidRDefault="00A37C3A">
      <w:r>
        <w:separator/>
      </w:r>
    </w:p>
  </w:footnote>
  <w:footnote w:type="continuationSeparator" w:id="0">
    <w:p w14:paraId="05E25F98" w14:textId="77777777" w:rsidR="00A37C3A" w:rsidRDefault="00A37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31898" w14:textId="77777777" w:rsidR="009F2783" w:rsidRDefault="00A37C3A">
    <w:pPr>
      <w:pStyle w:val="a5"/>
    </w:pPr>
    <w:r>
      <w:rPr>
        <w:noProof/>
      </w:rPr>
      <w:pict w14:anchorId="73058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6383428" o:spid="_x0000_s2049" type="#_x0000_t75" style="position:absolute;margin-left:3.75pt;margin-top:-1.1pt;width:595.15pt;height:841.85pt;z-index:-251658752;mso-position-horizontal-relative:page;mso-position-vertical-relative:page" o:allowincell="f">
          <v:imagedata r:id="rId1" o:title="fares_firstil_firblank"/>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FB5"/>
    <w:rsid w:val="001E7FE2"/>
    <w:rsid w:val="002102AA"/>
    <w:rsid w:val="002E2CA9"/>
    <w:rsid w:val="00514FB5"/>
    <w:rsid w:val="005E12D4"/>
    <w:rsid w:val="006822E1"/>
    <w:rsid w:val="00706D6D"/>
    <w:rsid w:val="00A37C3A"/>
    <w:rsid w:val="00A816BA"/>
    <w:rsid w:val="00B11D10"/>
    <w:rsid w:val="00FA6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BB6435"/>
  <w15:chartTrackingRefBased/>
  <w15:docId w15:val="{751C8DD9-2A23-4E02-B5C6-9DAD0554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FB5"/>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514FB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14FB5"/>
    <w:rPr>
      <w:rFonts w:ascii="Cambria" w:eastAsia="Times New Roman" w:hAnsi="Cambria" w:cs="Times New Roman"/>
      <w:b/>
      <w:bCs/>
      <w:sz w:val="26"/>
      <w:szCs w:val="26"/>
      <w:lang w:eastAsia="ru-RU"/>
    </w:rPr>
  </w:style>
  <w:style w:type="paragraph" w:styleId="a3">
    <w:name w:val="Title"/>
    <w:basedOn w:val="a"/>
    <w:link w:val="a4"/>
    <w:qFormat/>
    <w:rsid w:val="00514FB5"/>
    <w:pPr>
      <w:jc w:val="center"/>
    </w:pPr>
  </w:style>
  <w:style w:type="character" w:customStyle="1" w:styleId="a4">
    <w:name w:val="Заголовок Знак"/>
    <w:basedOn w:val="a0"/>
    <w:link w:val="a3"/>
    <w:rsid w:val="00514FB5"/>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514FB5"/>
    <w:pPr>
      <w:tabs>
        <w:tab w:val="center" w:pos="4677"/>
        <w:tab w:val="right" w:pos="9355"/>
      </w:tabs>
    </w:pPr>
  </w:style>
  <w:style w:type="character" w:customStyle="1" w:styleId="a6">
    <w:name w:val="Верхний колонтитул Знак"/>
    <w:basedOn w:val="a0"/>
    <w:link w:val="a5"/>
    <w:uiPriority w:val="99"/>
    <w:rsid w:val="00514FB5"/>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706D6D"/>
    <w:rPr>
      <w:rFonts w:ascii="Segoe UI" w:hAnsi="Segoe UI" w:cs="Segoe UI"/>
      <w:sz w:val="18"/>
      <w:szCs w:val="18"/>
    </w:rPr>
  </w:style>
  <w:style w:type="character" w:customStyle="1" w:styleId="a8">
    <w:name w:val="Текст выноски Знак"/>
    <w:basedOn w:val="a0"/>
    <w:link w:val="a7"/>
    <w:uiPriority w:val="99"/>
    <w:semiHidden/>
    <w:rsid w:val="00706D6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652</Words>
  <Characters>3718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Кубраков Евгений Сергеевич</dc:creator>
  <cp:keywords/>
  <dc:description/>
  <cp:lastModifiedBy>Давыдова Наталья</cp:lastModifiedBy>
  <cp:revision>2</cp:revision>
  <cp:lastPrinted>2020-05-07T07:09:00Z</cp:lastPrinted>
  <dcterms:created xsi:type="dcterms:W3CDTF">2020-05-22T07:08:00Z</dcterms:created>
  <dcterms:modified xsi:type="dcterms:W3CDTF">2020-05-22T07:08:00Z</dcterms:modified>
</cp:coreProperties>
</file>